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D156A2" w:rsidP="00D156A2" w:rsidRDefault="00D156A2" w14:paraId="468BF03D" w14:textId="7FC27998">
      <w:pPr>
        <w:jc w:val="center"/>
        <w:rPr>
          <w:rFonts w:cs="Arial"/>
          <w:b/>
        </w:rPr>
      </w:pPr>
      <w:bookmarkStart w:name="_Hlk213839324" w:id="0"/>
      <w:r w:rsidRPr="00C4764F">
        <w:rPr>
          <w:rFonts w:cs="Arial"/>
          <w:b/>
        </w:rPr>
        <w:t>PROGRAMA</w:t>
      </w:r>
      <w:r w:rsidRPr="00C4764F">
        <w:rPr>
          <w:rFonts w:cs="Arial"/>
          <w:b/>
          <w:spacing w:val="-8"/>
        </w:rPr>
        <w:t xml:space="preserve"> </w:t>
      </w:r>
      <w:r w:rsidRPr="00C4764F">
        <w:rPr>
          <w:rFonts w:cs="Arial"/>
          <w:b/>
        </w:rPr>
        <w:t>DE</w:t>
      </w:r>
      <w:r w:rsidRPr="00C4764F">
        <w:rPr>
          <w:rFonts w:cs="Arial"/>
          <w:b/>
          <w:spacing w:val="-3"/>
        </w:rPr>
        <w:t xml:space="preserve"> </w:t>
      </w:r>
      <w:r w:rsidRPr="00C4764F">
        <w:rPr>
          <w:rFonts w:cs="Arial"/>
          <w:b/>
        </w:rPr>
        <w:t>GESTIÓN</w:t>
      </w:r>
      <w:r w:rsidRPr="00C4764F">
        <w:rPr>
          <w:rFonts w:cs="Arial"/>
          <w:b/>
          <w:spacing w:val="-2"/>
        </w:rPr>
        <w:t xml:space="preserve"> </w:t>
      </w:r>
      <w:r w:rsidRPr="00C4764F">
        <w:rPr>
          <w:rFonts w:cs="Arial"/>
          <w:b/>
        </w:rPr>
        <w:t>DOCUMENTAL</w:t>
      </w:r>
      <w:r w:rsidRPr="00C4764F">
        <w:rPr>
          <w:rFonts w:cs="Arial"/>
          <w:b/>
          <w:spacing w:val="1"/>
        </w:rPr>
        <w:t xml:space="preserve"> </w:t>
      </w:r>
      <w:r w:rsidRPr="00C4764F">
        <w:rPr>
          <w:rFonts w:cs="Arial"/>
          <w:b/>
        </w:rPr>
        <w:t>–</w:t>
      </w:r>
      <w:r w:rsidRPr="00C4764F">
        <w:rPr>
          <w:rFonts w:cs="Arial"/>
          <w:b/>
          <w:spacing w:val="-1"/>
        </w:rPr>
        <w:t xml:space="preserve"> </w:t>
      </w:r>
      <w:r w:rsidRPr="00C4764F">
        <w:rPr>
          <w:rFonts w:cs="Arial"/>
          <w:b/>
        </w:rPr>
        <w:t>PGD</w:t>
      </w:r>
    </w:p>
    <w:p w:rsidR="00D156A2" w:rsidP="00D156A2" w:rsidRDefault="00D156A2" w14:paraId="018C2709" w14:textId="77777777">
      <w:pPr>
        <w:jc w:val="center"/>
        <w:rPr>
          <w:rFonts w:cs="Arial"/>
          <w:b/>
        </w:rPr>
      </w:pPr>
    </w:p>
    <w:p w:rsidR="00D156A2" w:rsidP="00D156A2" w:rsidRDefault="00D156A2" w14:paraId="78C233B2" w14:textId="77777777">
      <w:pPr>
        <w:jc w:val="center"/>
        <w:rPr>
          <w:rFonts w:cs="Arial"/>
          <w:b/>
        </w:rPr>
      </w:pPr>
    </w:p>
    <w:p w:rsidR="00D156A2" w:rsidP="00D156A2" w:rsidRDefault="00D156A2" w14:paraId="4D46330B" w14:textId="77777777">
      <w:pPr>
        <w:jc w:val="center"/>
        <w:rPr>
          <w:rFonts w:cs="Arial"/>
          <w:b/>
        </w:rPr>
      </w:pPr>
    </w:p>
    <w:p w:rsidRPr="00C4764F" w:rsidR="00D156A2" w:rsidP="00D156A2" w:rsidRDefault="00D156A2" w14:paraId="19210A49" w14:textId="77777777">
      <w:pPr>
        <w:jc w:val="center"/>
        <w:rPr>
          <w:rFonts w:cs="Arial"/>
          <w:b/>
        </w:rPr>
      </w:pPr>
    </w:p>
    <w:p w:rsidR="00D156A2" w:rsidP="00D156A2" w:rsidRDefault="00D156A2" w14:paraId="0B1FEFDF" w14:textId="1639111A">
      <w:pPr>
        <w:jc w:val="center"/>
        <w:rPr>
          <w:rFonts w:cs="Arial"/>
        </w:rPr>
      </w:pPr>
      <w:r w:rsidRPr="00D156A2">
        <w:rPr>
          <w:rFonts w:cs="Arial"/>
          <w:b/>
        </w:rPr>
        <w:t>PROGRAMA DE REPROGRAFÍA</w:t>
      </w:r>
    </w:p>
    <w:p w:rsidR="00D156A2" w:rsidP="00D156A2" w:rsidRDefault="00D156A2" w14:paraId="6341F71B" w14:textId="77777777">
      <w:pPr>
        <w:jc w:val="center"/>
        <w:rPr>
          <w:rFonts w:cs="Arial"/>
        </w:rPr>
      </w:pPr>
    </w:p>
    <w:p w:rsidR="00D156A2" w:rsidP="00D156A2" w:rsidRDefault="00D156A2" w14:paraId="2D6CFA84" w14:textId="77777777">
      <w:pPr>
        <w:jc w:val="center"/>
        <w:rPr>
          <w:rFonts w:cs="Arial"/>
        </w:rPr>
      </w:pPr>
    </w:p>
    <w:p w:rsidRPr="00C4764F" w:rsidR="00D156A2" w:rsidP="00D156A2" w:rsidRDefault="00D156A2" w14:paraId="7042449E" w14:textId="77777777">
      <w:pPr>
        <w:jc w:val="center"/>
        <w:rPr>
          <w:rFonts w:cs="Arial"/>
        </w:rPr>
      </w:pPr>
    </w:p>
    <w:p w:rsidRPr="00C4764F" w:rsidR="00D156A2" w:rsidP="00D156A2" w:rsidRDefault="00D156A2" w14:paraId="74B1B061" w14:textId="77777777">
      <w:pPr>
        <w:jc w:val="center"/>
        <w:rPr>
          <w:rFonts w:cs="Arial"/>
          <w:b/>
        </w:rPr>
      </w:pPr>
      <w:r w:rsidRPr="00C4764F">
        <w:rPr>
          <w:rFonts w:cs="Arial"/>
          <w:b/>
        </w:rPr>
        <w:t>SUPERSUBSIDIO</w:t>
      </w:r>
    </w:p>
    <w:p w:rsidRPr="00C4764F" w:rsidR="00D156A2" w:rsidP="00D156A2" w:rsidRDefault="00D156A2" w14:paraId="5FC876D1" w14:textId="77777777">
      <w:pPr>
        <w:jc w:val="center"/>
        <w:rPr>
          <w:rFonts w:cs="Arial"/>
        </w:rPr>
      </w:pPr>
    </w:p>
    <w:p w:rsidRPr="00C4764F" w:rsidR="00D156A2" w:rsidP="00D156A2" w:rsidRDefault="00D156A2" w14:paraId="28831A40" w14:textId="77777777">
      <w:pPr>
        <w:jc w:val="center"/>
        <w:rPr>
          <w:rFonts w:cs="Arial"/>
        </w:rPr>
      </w:pPr>
    </w:p>
    <w:p w:rsidRPr="00C4764F" w:rsidR="00D156A2" w:rsidP="00D156A2" w:rsidRDefault="00D156A2" w14:paraId="4892D96C" w14:textId="77777777">
      <w:pPr>
        <w:jc w:val="center"/>
        <w:rPr>
          <w:rFonts w:cs="Arial"/>
        </w:rPr>
      </w:pPr>
    </w:p>
    <w:p w:rsidRPr="00C4764F" w:rsidR="00D156A2" w:rsidP="00D156A2" w:rsidRDefault="00D156A2" w14:paraId="44ABEBB6" w14:textId="77777777">
      <w:pPr>
        <w:jc w:val="center"/>
        <w:rPr>
          <w:rFonts w:cs="Arial"/>
        </w:rPr>
      </w:pPr>
    </w:p>
    <w:p w:rsidRPr="00C4764F" w:rsidR="00D156A2" w:rsidP="00D156A2" w:rsidRDefault="00D156A2" w14:paraId="127E790A" w14:textId="77777777">
      <w:pPr>
        <w:jc w:val="center"/>
        <w:rPr>
          <w:rFonts w:cs="Arial"/>
        </w:rPr>
      </w:pPr>
      <w:r w:rsidRPr="00C4764F">
        <w:rPr>
          <w:rFonts w:cs="Arial"/>
        </w:rPr>
        <w:t>Formulado por:</w:t>
      </w:r>
    </w:p>
    <w:p w:rsidRPr="00C4764F" w:rsidR="00D156A2" w:rsidP="00D156A2" w:rsidRDefault="00D156A2" w14:paraId="18F638E5" w14:textId="77777777">
      <w:pPr>
        <w:jc w:val="center"/>
        <w:rPr>
          <w:rFonts w:cs="Arial"/>
          <w:b/>
        </w:rPr>
      </w:pPr>
      <w:r w:rsidRPr="00C4764F">
        <w:rPr>
          <w:rFonts w:cs="Arial"/>
          <w:b/>
        </w:rPr>
        <w:t>SECRETARÍA GENERAL GRUPO DE GESTIÓN DOCUMENTAL Y NOTIFICACIONES</w:t>
      </w:r>
    </w:p>
    <w:p w:rsidR="00D156A2" w:rsidP="00D156A2" w:rsidRDefault="00D156A2" w14:paraId="38F16EE0" w14:textId="77777777">
      <w:pPr>
        <w:jc w:val="center"/>
        <w:rPr>
          <w:rFonts w:cs="Arial"/>
        </w:rPr>
      </w:pPr>
    </w:p>
    <w:p w:rsidRPr="00C4764F" w:rsidR="00D156A2" w:rsidP="00D156A2" w:rsidRDefault="00D156A2" w14:paraId="21375E5E" w14:textId="77777777">
      <w:pPr>
        <w:jc w:val="center"/>
        <w:rPr>
          <w:rFonts w:cs="Arial"/>
        </w:rPr>
      </w:pPr>
    </w:p>
    <w:p w:rsidR="00D156A2" w:rsidP="00D156A2" w:rsidRDefault="00D156A2" w14:paraId="642C1191" w14:textId="77777777">
      <w:pPr>
        <w:jc w:val="center"/>
        <w:rPr>
          <w:rFonts w:cs="Arial"/>
        </w:rPr>
      </w:pPr>
    </w:p>
    <w:p w:rsidRPr="00C4764F" w:rsidR="00D156A2" w:rsidP="00D156A2" w:rsidRDefault="00D156A2" w14:paraId="09AAC437" w14:textId="77777777">
      <w:pPr>
        <w:jc w:val="center"/>
        <w:rPr>
          <w:rFonts w:cs="Arial"/>
        </w:rPr>
      </w:pPr>
    </w:p>
    <w:p w:rsidRPr="00C4764F" w:rsidR="00D156A2" w:rsidP="00D156A2" w:rsidRDefault="00D156A2" w14:paraId="773631F7" w14:textId="77777777">
      <w:pPr>
        <w:jc w:val="center"/>
        <w:rPr>
          <w:rFonts w:cs="Arial"/>
        </w:rPr>
      </w:pPr>
    </w:p>
    <w:p w:rsidRPr="00C4764F" w:rsidR="00D156A2" w:rsidP="00D156A2" w:rsidRDefault="00D156A2" w14:paraId="7527D593" w14:textId="77777777">
      <w:pPr>
        <w:jc w:val="center"/>
        <w:rPr>
          <w:rFonts w:cs="Arial"/>
        </w:rPr>
      </w:pPr>
      <w:r w:rsidRPr="00C4764F">
        <w:rPr>
          <w:rFonts w:cs="Arial"/>
        </w:rPr>
        <w:t>Bogotá, D.C.</w:t>
      </w:r>
    </w:p>
    <w:p w:rsidRPr="00C4764F" w:rsidR="00D156A2" w:rsidP="00D156A2" w:rsidRDefault="00D156A2" w14:paraId="14396A8E" w14:textId="77777777">
      <w:pPr>
        <w:jc w:val="center"/>
        <w:rPr>
          <w:rFonts w:cs="Arial"/>
        </w:rPr>
      </w:pPr>
      <w:r w:rsidRPr="00C4764F">
        <w:rPr>
          <w:rFonts w:cs="Arial"/>
        </w:rPr>
        <w:t>2026 – 2029</w:t>
      </w:r>
    </w:p>
    <w:p w:rsidR="00D156A2" w:rsidRDefault="00D156A2" w14:paraId="4B3B8C8E" w14:textId="79B990B1">
      <w:pPr>
        <w:spacing w:line="259" w:lineRule="auto"/>
        <w:jc w:val="left"/>
        <w:rPr>
          <w:sz w:val="22"/>
          <w:lang w:val="es-MX"/>
        </w:rPr>
      </w:pPr>
    </w:p>
    <w:sdt>
      <w:sdtPr>
        <w:id w:val="445970395"/>
        <w:docPartObj>
          <w:docPartGallery w:val="Table of Contents"/>
          <w:docPartUnique/>
        </w:docPartObj>
        <w:rPr>
          <w:rFonts w:ascii="Arial" w:hAnsi="Arial" w:eastAsia="Calibri" w:cs="" w:eastAsiaTheme="minorAscii" w:cstheme="minorBidi"/>
          <w:color w:val="auto"/>
          <w:kern w:val="2"/>
          <w:sz w:val="22"/>
          <w:szCs w:val="22"/>
          <w:lang w:val="es-MX" w:eastAsia="en-US"/>
          <w14:ligatures w14:val="standardContextual"/>
        </w:rPr>
      </w:sdtPr>
      <w:sdtEndPr>
        <w:rPr>
          <w:rFonts w:ascii="Arial" w:hAnsi="Arial" w:eastAsia="Calibri" w:cs="" w:eastAsiaTheme="minorAscii" w:cstheme="minorBidi"/>
          <w:b w:val="1"/>
          <w:bCs w:val="1"/>
          <w:color w:val="auto"/>
          <w:sz w:val="24"/>
          <w:szCs w:val="24"/>
          <w:lang w:val="es-MX" w:eastAsia="en-US"/>
        </w:rPr>
      </w:sdtEndPr>
      <w:sdtContent>
        <w:p w:rsidR="004330D9" w:rsidP="0044518E" w:rsidRDefault="00D156A2" w14:paraId="68433A1D" w14:textId="33DC1414">
          <w:pPr>
            <w:pStyle w:val="TtuloTDC"/>
            <w:numPr>
              <w:ilvl w:val="0"/>
              <w:numId w:val="0"/>
            </w:numPr>
            <w:rPr>
              <w:lang w:val="es-MX"/>
            </w:rPr>
          </w:pPr>
          <w:r>
            <w:rPr>
              <w:lang w:val="es-MX"/>
            </w:rPr>
            <w:t>CONTENIDO</w:t>
          </w:r>
        </w:p>
        <w:p w:rsidRPr="008403D2" w:rsidR="008403D2" w:rsidP="008403D2" w:rsidRDefault="008403D2" w14:paraId="656DD0C8" w14:textId="77777777">
          <w:pPr>
            <w:rPr>
              <w:lang w:val="es-MX" w:eastAsia="es-CO"/>
            </w:rPr>
          </w:pPr>
        </w:p>
        <w:p w:rsidR="00200920" w:rsidRDefault="004330D9" w14:paraId="2155EB5A" w14:textId="6F1FFC4B">
          <w:pPr>
            <w:pStyle w:val="TDC1"/>
            <w:tabs>
              <w:tab w:val="left" w:pos="480"/>
              <w:tab w:val="right" w:leader="dot" w:pos="8828"/>
            </w:tabs>
            <w:rPr>
              <w:rFonts w:asciiTheme="minorHAnsi" w:hAnsiTheme="minorHAnsi" w:eastAsiaTheme="minorEastAsia"/>
              <w:noProof/>
              <w:szCs w:val="24"/>
              <w:lang w:eastAsia="es-CO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history="1" w:anchor="_Toc214287253">
            <w:r w:rsidRPr="00E92EA1" w:rsidR="00200920">
              <w:rPr>
                <w:rStyle w:val="Hipervnculo"/>
                <w:noProof/>
              </w:rPr>
              <w:t>1</w:t>
            </w:r>
            <w:r w:rsidR="00200920">
              <w:rPr>
                <w:rFonts w:asciiTheme="minorHAnsi" w:hAnsiTheme="minorHAnsi" w:eastAsiaTheme="minorEastAsia"/>
                <w:noProof/>
                <w:szCs w:val="24"/>
                <w:lang w:eastAsia="es-CO"/>
              </w:rPr>
              <w:tab/>
            </w:r>
            <w:r w:rsidRPr="00E92EA1" w:rsidR="00200920">
              <w:rPr>
                <w:rStyle w:val="Hipervnculo"/>
                <w:noProof/>
              </w:rPr>
              <w:t>INTRODUCCIÓN</w:t>
            </w:r>
            <w:r w:rsidR="00200920">
              <w:rPr>
                <w:noProof/>
                <w:webHidden/>
              </w:rPr>
              <w:tab/>
            </w:r>
            <w:r w:rsidR="00200920">
              <w:rPr>
                <w:noProof/>
                <w:webHidden/>
              </w:rPr>
              <w:fldChar w:fldCharType="begin"/>
            </w:r>
            <w:r w:rsidR="00200920">
              <w:rPr>
                <w:noProof/>
                <w:webHidden/>
              </w:rPr>
              <w:instrText xml:space="preserve"> PAGEREF _Toc214287253 \h </w:instrText>
            </w:r>
            <w:r w:rsidR="00200920">
              <w:rPr>
                <w:noProof/>
                <w:webHidden/>
              </w:rPr>
            </w:r>
            <w:r w:rsidR="00200920">
              <w:rPr>
                <w:noProof/>
                <w:webHidden/>
              </w:rPr>
              <w:fldChar w:fldCharType="separate"/>
            </w:r>
            <w:r w:rsidR="00200920">
              <w:rPr>
                <w:noProof/>
                <w:webHidden/>
              </w:rPr>
              <w:t>2</w:t>
            </w:r>
            <w:r w:rsidR="00200920">
              <w:rPr>
                <w:noProof/>
                <w:webHidden/>
              </w:rPr>
              <w:fldChar w:fldCharType="end"/>
            </w:r>
          </w:hyperlink>
        </w:p>
        <w:p w:rsidR="00200920" w:rsidRDefault="00000000" w14:paraId="7832AFD6" w14:textId="54DAE280">
          <w:pPr>
            <w:pStyle w:val="TDC1"/>
            <w:tabs>
              <w:tab w:val="left" w:pos="480"/>
              <w:tab w:val="right" w:leader="dot" w:pos="8828"/>
            </w:tabs>
            <w:rPr>
              <w:rFonts w:asciiTheme="minorHAnsi" w:hAnsiTheme="minorHAnsi" w:eastAsiaTheme="minorEastAsia"/>
              <w:noProof/>
              <w:szCs w:val="24"/>
              <w:lang w:eastAsia="es-CO"/>
            </w:rPr>
          </w:pPr>
          <w:hyperlink w:history="1" w:anchor="_Toc214287254">
            <w:r w:rsidRPr="00E92EA1" w:rsidR="00200920">
              <w:rPr>
                <w:rStyle w:val="Hipervnculo"/>
                <w:noProof/>
              </w:rPr>
              <w:t>2</w:t>
            </w:r>
            <w:r w:rsidR="00200920">
              <w:rPr>
                <w:rFonts w:asciiTheme="minorHAnsi" w:hAnsiTheme="minorHAnsi" w:eastAsiaTheme="minorEastAsia"/>
                <w:noProof/>
                <w:szCs w:val="24"/>
                <w:lang w:eastAsia="es-CO"/>
              </w:rPr>
              <w:tab/>
            </w:r>
            <w:r w:rsidRPr="00E92EA1" w:rsidR="00200920">
              <w:rPr>
                <w:rStyle w:val="Hipervnculo"/>
                <w:noProof/>
              </w:rPr>
              <w:t>OBJETIVO GENERAL</w:t>
            </w:r>
            <w:r w:rsidR="00200920">
              <w:rPr>
                <w:noProof/>
                <w:webHidden/>
              </w:rPr>
              <w:tab/>
            </w:r>
            <w:r w:rsidR="00200920">
              <w:rPr>
                <w:noProof/>
                <w:webHidden/>
              </w:rPr>
              <w:fldChar w:fldCharType="begin"/>
            </w:r>
            <w:r w:rsidR="00200920">
              <w:rPr>
                <w:noProof/>
                <w:webHidden/>
              </w:rPr>
              <w:instrText xml:space="preserve"> PAGEREF _Toc214287254 \h </w:instrText>
            </w:r>
            <w:r w:rsidR="00200920">
              <w:rPr>
                <w:noProof/>
                <w:webHidden/>
              </w:rPr>
            </w:r>
            <w:r w:rsidR="00200920">
              <w:rPr>
                <w:noProof/>
                <w:webHidden/>
              </w:rPr>
              <w:fldChar w:fldCharType="separate"/>
            </w:r>
            <w:r w:rsidR="00200920">
              <w:rPr>
                <w:noProof/>
                <w:webHidden/>
              </w:rPr>
              <w:t>2</w:t>
            </w:r>
            <w:r w:rsidR="00200920">
              <w:rPr>
                <w:noProof/>
                <w:webHidden/>
              </w:rPr>
              <w:fldChar w:fldCharType="end"/>
            </w:r>
          </w:hyperlink>
        </w:p>
        <w:p w:rsidR="00200920" w:rsidRDefault="00000000" w14:paraId="4B90A445" w14:textId="18A59B39">
          <w:pPr>
            <w:pStyle w:val="TDC2"/>
            <w:tabs>
              <w:tab w:val="left" w:pos="960"/>
              <w:tab w:val="right" w:leader="dot" w:pos="8828"/>
            </w:tabs>
            <w:rPr>
              <w:rFonts w:asciiTheme="minorHAnsi" w:hAnsiTheme="minorHAnsi" w:eastAsiaTheme="minorEastAsia"/>
              <w:noProof/>
              <w:szCs w:val="24"/>
              <w:lang w:eastAsia="es-CO"/>
            </w:rPr>
          </w:pPr>
          <w:hyperlink w:history="1" w:anchor="_Toc214287255">
            <w:r w:rsidRPr="00E92EA1" w:rsidR="00200920">
              <w:rPr>
                <w:rStyle w:val="Hipervnculo"/>
                <w:rFonts w:cs="Arial"/>
                <w:b/>
                <w:bCs/>
                <w:noProof/>
              </w:rPr>
              <w:t>2.1</w:t>
            </w:r>
            <w:r w:rsidR="00200920">
              <w:rPr>
                <w:rFonts w:asciiTheme="minorHAnsi" w:hAnsiTheme="minorHAnsi" w:eastAsiaTheme="minorEastAsia"/>
                <w:noProof/>
                <w:szCs w:val="24"/>
                <w:lang w:eastAsia="es-CO"/>
              </w:rPr>
              <w:tab/>
            </w:r>
            <w:r w:rsidRPr="00E92EA1" w:rsidR="00200920">
              <w:rPr>
                <w:rStyle w:val="Hipervnculo"/>
                <w:rFonts w:cs="Arial"/>
                <w:b/>
                <w:bCs/>
                <w:noProof/>
              </w:rPr>
              <w:t>Objetivos específicos</w:t>
            </w:r>
            <w:r w:rsidR="00200920">
              <w:rPr>
                <w:noProof/>
                <w:webHidden/>
              </w:rPr>
              <w:tab/>
            </w:r>
            <w:r w:rsidR="00200920">
              <w:rPr>
                <w:noProof/>
                <w:webHidden/>
              </w:rPr>
              <w:fldChar w:fldCharType="begin"/>
            </w:r>
            <w:r w:rsidR="00200920">
              <w:rPr>
                <w:noProof/>
                <w:webHidden/>
              </w:rPr>
              <w:instrText xml:space="preserve"> PAGEREF _Toc214287255 \h </w:instrText>
            </w:r>
            <w:r w:rsidR="00200920">
              <w:rPr>
                <w:noProof/>
                <w:webHidden/>
              </w:rPr>
            </w:r>
            <w:r w:rsidR="00200920">
              <w:rPr>
                <w:noProof/>
                <w:webHidden/>
              </w:rPr>
              <w:fldChar w:fldCharType="separate"/>
            </w:r>
            <w:r w:rsidR="00200920">
              <w:rPr>
                <w:noProof/>
                <w:webHidden/>
              </w:rPr>
              <w:t>3</w:t>
            </w:r>
            <w:r w:rsidR="00200920">
              <w:rPr>
                <w:noProof/>
                <w:webHidden/>
              </w:rPr>
              <w:fldChar w:fldCharType="end"/>
            </w:r>
          </w:hyperlink>
        </w:p>
        <w:p w:rsidR="00200920" w:rsidRDefault="00000000" w14:paraId="06FACAE7" w14:textId="312885E7">
          <w:pPr>
            <w:pStyle w:val="TDC1"/>
            <w:tabs>
              <w:tab w:val="left" w:pos="480"/>
              <w:tab w:val="right" w:leader="dot" w:pos="8828"/>
            </w:tabs>
            <w:rPr>
              <w:rFonts w:asciiTheme="minorHAnsi" w:hAnsiTheme="minorHAnsi" w:eastAsiaTheme="minorEastAsia"/>
              <w:noProof/>
              <w:szCs w:val="24"/>
              <w:lang w:eastAsia="es-CO"/>
            </w:rPr>
          </w:pPr>
          <w:hyperlink w:history="1" w:anchor="_Toc214287256">
            <w:r w:rsidRPr="00E92EA1" w:rsidR="00200920">
              <w:rPr>
                <w:rStyle w:val="Hipervnculo"/>
                <w:noProof/>
              </w:rPr>
              <w:t>3</w:t>
            </w:r>
            <w:r w:rsidR="00200920">
              <w:rPr>
                <w:rFonts w:asciiTheme="minorHAnsi" w:hAnsiTheme="minorHAnsi" w:eastAsiaTheme="minorEastAsia"/>
                <w:noProof/>
                <w:szCs w:val="24"/>
                <w:lang w:eastAsia="es-CO"/>
              </w:rPr>
              <w:tab/>
            </w:r>
            <w:r w:rsidRPr="00E92EA1" w:rsidR="00200920">
              <w:rPr>
                <w:rStyle w:val="Hipervnculo"/>
                <w:noProof/>
              </w:rPr>
              <w:t>ALCANCE</w:t>
            </w:r>
            <w:r w:rsidR="00200920">
              <w:rPr>
                <w:noProof/>
                <w:webHidden/>
              </w:rPr>
              <w:tab/>
            </w:r>
            <w:r w:rsidR="00200920">
              <w:rPr>
                <w:noProof/>
                <w:webHidden/>
              </w:rPr>
              <w:fldChar w:fldCharType="begin"/>
            </w:r>
            <w:r w:rsidR="00200920">
              <w:rPr>
                <w:noProof/>
                <w:webHidden/>
              </w:rPr>
              <w:instrText xml:space="preserve"> PAGEREF _Toc214287256 \h </w:instrText>
            </w:r>
            <w:r w:rsidR="00200920">
              <w:rPr>
                <w:noProof/>
                <w:webHidden/>
              </w:rPr>
            </w:r>
            <w:r w:rsidR="00200920">
              <w:rPr>
                <w:noProof/>
                <w:webHidden/>
              </w:rPr>
              <w:fldChar w:fldCharType="separate"/>
            </w:r>
            <w:r w:rsidR="00200920">
              <w:rPr>
                <w:noProof/>
                <w:webHidden/>
              </w:rPr>
              <w:t>3</w:t>
            </w:r>
            <w:r w:rsidR="00200920">
              <w:rPr>
                <w:noProof/>
                <w:webHidden/>
              </w:rPr>
              <w:fldChar w:fldCharType="end"/>
            </w:r>
          </w:hyperlink>
        </w:p>
        <w:p w:rsidR="00200920" w:rsidRDefault="00000000" w14:paraId="5E46BF9B" w14:textId="0ABD46D6">
          <w:pPr>
            <w:pStyle w:val="TDC1"/>
            <w:tabs>
              <w:tab w:val="left" w:pos="480"/>
              <w:tab w:val="right" w:leader="dot" w:pos="8828"/>
            </w:tabs>
            <w:rPr>
              <w:rFonts w:asciiTheme="minorHAnsi" w:hAnsiTheme="minorHAnsi" w:eastAsiaTheme="minorEastAsia"/>
              <w:noProof/>
              <w:szCs w:val="24"/>
              <w:lang w:eastAsia="es-CO"/>
            </w:rPr>
          </w:pPr>
          <w:hyperlink w:history="1" w:anchor="_Toc214287257">
            <w:r w:rsidRPr="00E92EA1" w:rsidR="00200920">
              <w:rPr>
                <w:rStyle w:val="Hipervnculo"/>
                <w:noProof/>
              </w:rPr>
              <w:t>4</w:t>
            </w:r>
            <w:r w:rsidR="00200920">
              <w:rPr>
                <w:rFonts w:asciiTheme="minorHAnsi" w:hAnsiTheme="minorHAnsi" w:eastAsiaTheme="minorEastAsia"/>
                <w:noProof/>
                <w:szCs w:val="24"/>
                <w:lang w:eastAsia="es-CO"/>
              </w:rPr>
              <w:tab/>
            </w:r>
            <w:r w:rsidRPr="00E92EA1" w:rsidR="00200920">
              <w:rPr>
                <w:rStyle w:val="Hipervnculo"/>
                <w:noProof/>
              </w:rPr>
              <w:t>NORMATIVIDAD</w:t>
            </w:r>
            <w:r w:rsidR="00200920">
              <w:rPr>
                <w:noProof/>
                <w:webHidden/>
              </w:rPr>
              <w:tab/>
            </w:r>
            <w:r w:rsidR="00200920">
              <w:rPr>
                <w:noProof/>
                <w:webHidden/>
              </w:rPr>
              <w:fldChar w:fldCharType="begin"/>
            </w:r>
            <w:r w:rsidR="00200920">
              <w:rPr>
                <w:noProof/>
                <w:webHidden/>
              </w:rPr>
              <w:instrText xml:space="preserve"> PAGEREF _Toc214287257 \h </w:instrText>
            </w:r>
            <w:r w:rsidR="00200920">
              <w:rPr>
                <w:noProof/>
                <w:webHidden/>
              </w:rPr>
            </w:r>
            <w:r w:rsidR="00200920">
              <w:rPr>
                <w:noProof/>
                <w:webHidden/>
              </w:rPr>
              <w:fldChar w:fldCharType="separate"/>
            </w:r>
            <w:r w:rsidR="00200920">
              <w:rPr>
                <w:noProof/>
                <w:webHidden/>
              </w:rPr>
              <w:t>4</w:t>
            </w:r>
            <w:r w:rsidR="00200920">
              <w:rPr>
                <w:noProof/>
                <w:webHidden/>
              </w:rPr>
              <w:fldChar w:fldCharType="end"/>
            </w:r>
          </w:hyperlink>
        </w:p>
        <w:p w:rsidR="00200920" w:rsidRDefault="00000000" w14:paraId="5B318648" w14:textId="71AEA3F4">
          <w:pPr>
            <w:pStyle w:val="TDC1"/>
            <w:tabs>
              <w:tab w:val="left" w:pos="480"/>
              <w:tab w:val="right" w:leader="dot" w:pos="8828"/>
            </w:tabs>
            <w:rPr>
              <w:rFonts w:asciiTheme="minorHAnsi" w:hAnsiTheme="minorHAnsi" w:eastAsiaTheme="minorEastAsia"/>
              <w:noProof/>
              <w:szCs w:val="24"/>
              <w:lang w:eastAsia="es-CO"/>
            </w:rPr>
          </w:pPr>
          <w:hyperlink w:history="1" w:anchor="_Toc214287258">
            <w:r w:rsidRPr="00E92EA1" w:rsidR="00200920">
              <w:rPr>
                <w:rStyle w:val="Hipervnculo"/>
                <w:noProof/>
              </w:rPr>
              <w:t>5</w:t>
            </w:r>
            <w:r w:rsidR="00200920">
              <w:rPr>
                <w:rFonts w:asciiTheme="minorHAnsi" w:hAnsiTheme="minorHAnsi" w:eastAsiaTheme="minorEastAsia"/>
                <w:noProof/>
                <w:szCs w:val="24"/>
                <w:lang w:eastAsia="es-CO"/>
              </w:rPr>
              <w:tab/>
            </w:r>
            <w:r w:rsidRPr="00E92EA1" w:rsidR="00200920">
              <w:rPr>
                <w:rStyle w:val="Hipervnculo"/>
                <w:noProof/>
              </w:rPr>
              <w:t>JUSTIFICACIÓN</w:t>
            </w:r>
            <w:r w:rsidR="00200920">
              <w:rPr>
                <w:noProof/>
                <w:webHidden/>
              </w:rPr>
              <w:tab/>
            </w:r>
            <w:r w:rsidR="00200920">
              <w:rPr>
                <w:noProof/>
                <w:webHidden/>
              </w:rPr>
              <w:fldChar w:fldCharType="begin"/>
            </w:r>
            <w:r w:rsidR="00200920">
              <w:rPr>
                <w:noProof/>
                <w:webHidden/>
              </w:rPr>
              <w:instrText xml:space="preserve"> PAGEREF _Toc214287258 \h </w:instrText>
            </w:r>
            <w:r w:rsidR="00200920">
              <w:rPr>
                <w:noProof/>
                <w:webHidden/>
              </w:rPr>
            </w:r>
            <w:r w:rsidR="00200920">
              <w:rPr>
                <w:noProof/>
                <w:webHidden/>
              </w:rPr>
              <w:fldChar w:fldCharType="separate"/>
            </w:r>
            <w:r w:rsidR="00200920">
              <w:rPr>
                <w:noProof/>
                <w:webHidden/>
              </w:rPr>
              <w:t>4</w:t>
            </w:r>
            <w:r w:rsidR="00200920">
              <w:rPr>
                <w:noProof/>
                <w:webHidden/>
              </w:rPr>
              <w:fldChar w:fldCharType="end"/>
            </w:r>
          </w:hyperlink>
        </w:p>
        <w:p w:rsidR="00200920" w:rsidRDefault="00000000" w14:paraId="15F9645B" w14:textId="48CD90D6">
          <w:pPr>
            <w:pStyle w:val="TDC1"/>
            <w:tabs>
              <w:tab w:val="left" w:pos="480"/>
              <w:tab w:val="right" w:leader="dot" w:pos="8828"/>
            </w:tabs>
            <w:rPr>
              <w:rFonts w:asciiTheme="minorHAnsi" w:hAnsiTheme="minorHAnsi" w:eastAsiaTheme="minorEastAsia"/>
              <w:noProof/>
              <w:szCs w:val="24"/>
              <w:lang w:eastAsia="es-CO"/>
            </w:rPr>
          </w:pPr>
          <w:hyperlink w:history="1" w:anchor="_Toc214287259">
            <w:r w:rsidRPr="00E92EA1" w:rsidR="00200920">
              <w:rPr>
                <w:rStyle w:val="Hipervnculo"/>
                <w:noProof/>
              </w:rPr>
              <w:t>6</w:t>
            </w:r>
            <w:r w:rsidR="00200920">
              <w:rPr>
                <w:rFonts w:asciiTheme="minorHAnsi" w:hAnsiTheme="minorHAnsi" w:eastAsiaTheme="minorEastAsia"/>
                <w:noProof/>
                <w:szCs w:val="24"/>
                <w:lang w:eastAsia="es-CO"/>
              </w:rPr>
              <w:tab/>
            </w:r>
            <w:r w:rsidRPr="00E92EA1" w:rsidR="00200920">
              <w:rPr>
                <w:rStyle w:val="Hipervnculo"/>
                <w:noProof/>
              </w:rPr>
              <w:t>ROLES Y RESPONSABILIDADES</w:t>
            </w:r>
            <w:r w:rsidR="00200920">
              <w:rPr>
                <w:noProof/>
                <w:webHidden/>
              </w:rPr>
              <w:tab/>
            </w:r>
            <w:r w:rsidR="00200920">
              <w:rPr>
                <w:noProof/>
                <w:webHidden/>
              </w:rPr>
              <w:fldChar w:fldCharType="begin"/>
            </w:r>
            <w:r w:rsidR="00200920">
              <w:rPr>
                <w:noProof/>
                <w:webHidden/>
              </w:rPr>
              <w:instrText xml:space="preserve"> PAGEREF _Toc214287259 \h </w:instrText>
            </w:r>
            <w:r w:rsidR="00200920">
              <w:rPr>
                <w:noProof/>
                <w:webHidden/>
              </w:rPr>
            </w:r>
            <w:r w:rsidR="00200920">
              <w:rPr>
                <w:noProof/>
                <w:webHidden/>
              </w:rPr>
              <w:fldChar w:fldCharType="separate"/>
            </w:r>
            <w:r w:rsidR="00200920">
              <w:rPr>
                <w:noProof/>
                <w:webHidden/>
              </w:rPr>
              <w:t>5</w:t>
            </w:r>
            <w:r w:rsidR="00200920">
              <w:rPr>
                <w:noProof/>
                <w:webHidden/>
              </w:rPr>
              <w:fldChar w:fldCharType="end"/>
            </w:r>
          </w:hyperlink>
        </w:p>
        <w:p w:rsidR="00200920" w:rsidRDefault="00000000" w14:paraId="1B8BB5A0" w14:textId="62C41256">
          <w:pPr>
            <w:pStyle w:val="TDC1"/>
            <w:tabs>
              <w:tab w:val="left" w:pos="480"/>
              <w:tab w:val="right" w:leader="dot" w:pos="8828"/>
            </w:tabs>
            <w:rPr>
              <w:rFonts w:asciiTheme="minorHAnsi" w:hAnsiTheme="minorHAnsi" w:eastAsiaTheme="minorEastAsia"/>
              <w:noProof/>
              <w:szCs w:val="24"/>
              <w:lang w:eastAsia="es-CO"/>
            </w:rPr>
          </w:pPr>
          <w:hyperlink w:history="1" w:anchor="_Toc214287260">
            <w:r w:rsidRPr="00E92EA1" w:rsidR="00200920">
              <w:rPr>
                <w:rStyle w:val="Hipervnculo"/>
                <w:noProof/>
              </w:rPr>
              <w:t>7</w:t>
            </w:r>
            <w:r w:rsidR="00200920">
              <w:rPr>
                <w:rFonts w:asciiTheme="minorHAnsi" w:hAnsiTheme="minorHAnsi" w:eastAsiaTheme="minorEastAsia"/>
                <w:noProof/>
                <w:szCs w:val="24"/>
                <w:lang w:eastAsia="es-CO"/>
              </w:rPr>
              <w:tab/>
            </w:r>
            <w:r w:rsidRPr="00E92EA1" w:rsidR="00200920">
              <w:rPr>
                <w:rStyle w:val="Hipervnculo"/>
                <w:noProof/>
              </w:rPr>
              <w:t>GENERALIDADES DEL PROGRAMA</w:t>
            </w:r>
            <w:r w:rsidR="00200920">
              <w:rPr>
                <w:noProof/>
                <w:webHidden/>
              </w:rPr>
              <w:tab/>
            </w:r>
            <w:r w:rsidR="00200920">
              <w:rPr>
                <w:noProof/>
                <w:webHidden/>
              </w:rPr>
              <w:fldChar w:fldCharType="begin"/>
            </w:r>
            <w:r w:rsidR="00200920">
              <w:rPr>
                <w:noProof/>
                <w:webHidden/>
              </w:rPr>
              <w:instrText xml:space="preserve"> PAGEREF _Toc214287260 \h </w:instrText>
            </w:r>
            <w:r w:rsidR="00200920">
              <w:rPr>
                <w:noProof/>
                <w:webHidden/>
              </w:rPr>
            </w:r>
            <w:r w:rsidR="00200920">
              <w:rPr>
                <w:noProof/>
                <w:webHidden/>
              </w:rPr>
              <w:fldChar w:fldCharType="separate"/>
            </w:r>
            <w:r w:rsidR="00200920">
              <w:rPr>
                <w:noProof/>
                <w:webHidden/>
              </w:rPr>
              <w:t>5</w:t>
            </w:r>
            <w:r w:rsidR="00200920">
              <w:rPr>
                <w:noProof/>
                <w:webHidden/>
              </w:rPr>
              <w:fldChar w:fldCharType="end"/>
            </w:r>
          </w:hyperlink>
        </w:p>
        <w:p w:rsidR="00200920" w:rsidRDefault="00000000" w14:paraId="59C3884D" w14:textId="1105A6AA">
          <w:pPr>
            <w:pStyle w:val="TDC2"/>
            <w:tabs>
              <w:tab w:val="left" w:pos="960"/>
              <w:tab w:val="right" w:leader="dot" w:pos="8828"/>
            </w:tabs>
            <w:rPr>
              <w:rFonts w:asciiTheme="minorHAnsi" w:hAnsiTheme="minorHAnsi" w:eastAsiaTheme="minorEastAsia"/>
              <w:noProof/>
              <w:szCs w:val="24"/>
              <w:lang w:eastAsia="es-CO"/>
            </w:rPr>
          </w:pPr>
          <w:hyperlink w:history="1" w:anchor="_Toc214287261">
            <w:r w:rsidRPr="00E92EA1" w:rsidR="00200920">
              <w:rPr>
                <w:rStyle w:val="Hipervnculo"/>
                <w:rFonts w:cs="Arial"/>
                <w:b/>
                <w:bCs/>
                <w:noProof/>
              </w:rPr>
              <w:t>7.1</w:t>
            </w:r>
            <w:r w:rsidR="00200920">
              <w:rPr>
                <w:rFonts w:asciiTheme="minorHAnsi" w:hAnsiTheme="minorHAnsi" w:eastAsiaTheme="minorEastAsia"/>
                <w:noProof/>
                <w:szCs w:val="24"/>
                <w:lang w:eastAsia="es-CO"/>
              </w:rPr>
              <w:tab/>
            </w:r>
            <w:r w:rsidRPr="00E92EA1" w:rsidR="00200920">
              <w:rPr>
                <w:rStyle w:val="Hipervnculo"/>
                <w:rFonts w:cs="Arial"/>
                <w:b/>
                <w:bCs/>
                <w:noProof/>
              </w:rPr>
              <w:t>Principios y criterios</w:t>
            </w:r>
            <w:r w:rsidR="00200920">
              <w:rPr>
                <w:noProof/>
                <w:webHidden/>
              </w:rPr>
              <w:tab/>
            </w:r>
            <w:r w:rsidR="00200920">
              <w:rPr>
                <w:noProof/>
                <w:webHidden/>
              </w:rPr>
              <w:fldChar w:fldCharType="begin"/>
            </w:r>
            <w:r w:rsidR="00200920">
              <w:rPr>
                <w:noProof/>
                <w:webHidden/>
              </w:rPr>
              <w:instrText xml:space="preserve"> PAGEREF _Toc214287261 \h </w:instrText>
            </w:r>
            <w:r w:rsidR="00200920">
              <w:rPr>
                <w:noProof/>
                <w:webHidden/>
              </w:rPr>
            </w:r>
            <w:r w:rsidR="00200920">
              <w:rPr>
                <w:noProof/>
                <w:webHidden/>
              </w:rPr>
              <w:fldChar w:fldCharType="separate"/>
            </w:r>
            <w:r w:rsidR="00200920">
              <w:rPr>
                <w:noProof/>
                <w:webHidden/>
              </w:rPr>
              <w:t>6</w:t>
            </w:r>
            <w:r w:rsidR="00200920">
              <w:rPr>
                <w:noProof/>
                <w:webHidden/>
              </w:rPr>
              <w:fldChar w:fldCharType="end"/>
            </w:r>
          </w:hyperlink>
        </w:p>
        <w:p w:rsidR="00200920" w:rsidRDefault="00000000" w14:paraId="3D50CF42" w14:textId="2CFDA893">
          <w:pPr>
            <w:pStyle w:val="TDC2"/>
            <w:tabs>
              <w:tab w:val="left" w:pos="960"/>
              <w:tab w:val="right" w:leader="dot" w:pos="8828"/>
            </w:tabs>
            <w:rPr>
              <w:rFonts w:asciiTheme="minorHAnsi" w:hAnsiTheme="minorHAnsi" w:eastAsiaTheme="minorEastAsia"/>
              <w:noProof/>
              <w:szCs w:val="24"/>
              <w:lang w:eastAsia="es-CO"/>
            </w:rPr>
          </w:pPr>
          <w:hyperlink w:history="1" w:anchor="_Toc214287262">
            <w:r w:rsidRPr="00E92EA1" w:rsidR="00200920">
              <w:rPr>
                <w:rStyle w:val="Hipervnculo"/>
                <w:rFonts w:cs="Arial"/>
                <w:b/>
                <w:bCs/>
                <w:noProof/>
              </w:rPr>
              <w:t>7.2</w:t>
            </w:r>
            <w:r w:rsidR="00200920">
              <w:rPr>
                <w:rFonts w:asciiTheme="minorHAnsi" w:hAnsiTheme="minorHAnsi" w:eastAsiaTheme="minorEastAsia"/>
                <w:noProof/>
                <w:szCs w:val="24"/>
                <w:lang w:eastAsia="es-CO"/>
              </w:rPr>
              <w:tab/>
            </w:r>
            <w:r w:rsidRPr="00E92EA1" w:rsidR="00200920">
              <w:rPr>
                <w:rStyle w:val="Hipervnculo"/>
                <w:rFonts w:cs="Arial"/>
                <w:b/>
                <w:bCs/>
                <w:noProof/>
              </w:rPr>
              <w:t>Lineamientos generales</w:t>
            </w:r>
            <w:r w:rsidR="00200920">
              <w:rPr>
                <w:noProof/>
                <w:webHidden/>
              </w:rPr>
              <w:tab/>
            </w:r>
            <w:r w:rsidR="00200920">
              <w:rPr>
                <w:noProof/>
                <w:webHidden/>
              </w:rPr>
              <w:fldChar w:fldCharType="begin"/>
            </w:r>
            <w:r w:rsidR="00200920">
              <w:rPr>
                <w:noProof/>
                <w:webHidden/>
              </w:rPr>
              <w:instrText xml:space="preserve"> PAGEREF _Toc214287262 \h </w:instrText>
            </w:r>
            <w:r w:rsidR="00200920">
              <w:rPr>
                <w:noProof/>
                <w:webHidden/>
              </w:rPr>
            </w:r>
            <w:r w:rsidR="00200920">
              <w:rPr>
                <w:noProof/>
                <w:webHidden/>
              </w:rPr>
              <w:fldChar w:fldCharType="separate"/>
            </w:r>
            <w:r w:rsidR="00200920">
              <w:rPr>
                <w:noProof/>
                <w:webHidden/>
              </w:rPr>
              <w:t>6</w:t>
            </w:r>
            <w:r w:rsidR="00200920">
              <w:rPr>
                <w:noProof/>
                <w:webHidden/>
              </w:rPr>
              <w:fldChar w:fldCharType="end"/>
            </w:r>
          </w:hyperlink>
        </w:p>
        <w:p w:rsidR="00200920" w:rsidRDefault="00000000" w14:paraId="602BF649" w14:textId="7389ED13">
          <w:pPr>
            <w:pStyle w:val="TDC1"/>
            <w:tabs>
              <w:tab w:val="left" w:pos="480"/>
              <w:tab w:val="right" w:leader="dot" w:pos="8828"/>
            </w:tabs>
            <w:rPr>
              <w:rFonts w:asciiTheme="minorHAnsi" w:hAnsiTheme="minorHAnsi" w:eastAsiaTheme="minorEastAsia"/>
              <w:noProof/>
              <w:szCs w:val="24"/>
              <w:lang w:eastAsia="es-CO"/>
            </w:rPr>
          </w:pPr>
          <w:hyperlink w:history="1" w:anchor="_Toc214287263">
            <w:r w:rsidRPr="00E92EA1" w:rsidR="00200920">
              <w:rPr>
                <w:rStyle w:val="Hipervnculo"/>
                <w:noProof/>
              </w:rPr>
              <w:t>8</w:t>
            </w:r>
            <w:r w:rsidR="00200920">
              <w:rPr>
                <w:rFonts w:asciiTheme="minorHAnsi" w:hAnsiTheme="minorHAnsi" w:eastAsiaTheme="minorEastAsia"/>
                <w:noProof/>
                <w:szCs w:val="24"/>
                <w:lang w:eastAsia="es-CO"/>
              </w:rPr>
              <w:tab/>
            </w:r>
            <w:r w:rsidRPr="00E92EA1" w:rsidR="00200920">
              <w:rPr>
                <w:rStyle w:val="Hipervnculo"/>
                <w:noProof/>
              </w:rPr>
              <w:t>CRONOGRAMA DE IMPLEMENTACIÓN</w:t>
            </w:r>
            <w:r w:rsidR="00200920">
              <w:rPr>
                <w:noProof/>
                <w:webHidden/>
              </w:rPr>
              <w:tab/>
            </w:r>
            <w:r w:rsidR="00200920">
              <w:rPr>
                <w:noProof/>
                <w:webHidden/>
              </w:rPr>
              <w:fldChar w:fldCharType="begin"/>
            </w:r>
            <w:r w:rsidR="00200920">
              <w:rPr>
                <w:noProof/>
                <w:webHidden/>
              </w:rPr>
              <w:instrText xml:space="preserve"> PAGEREF _Toc214287263 \h </w:instrText>
            </w:r>
            <w:r w:rsidR="00200920">
              <w:rPr>
                <w:noProof/>
                <w:webHidden/>
              </w:rPr>
            </w:r>
            <w:r w:rsidR="00200920">
              <w:rPr>
                <w:noProof/>
                <w:webHidden/>
              </w:rPr>
              <w:fldChar w:fldCharType="separate"/>
            </w:r>
            <w:r w:rsidR="00200920">
              <w:rPr>
                <w:noProof/>
                <w:webHidden/>
              </w:rPr>
              <w:t>8</w:t>
            </w:r>
            <w:r w:rsidR="00200920">
              <w:rPr>
                <w:noProof/>
                <w:webHidden/>
              </w:rPr>
              <w:fldChar w:fldCharType="end"/>
            </w:r>
          </w:hyperlink>
        </w:p>
        <w:p w:rsidR="00200920" w:rsidRDefault="00000000" w14:paraId="11942A29" w14:textId="79164087">
          <w:pPr>
            <w:pStyle w:val="TDC1"/>
            <w:tabs>
              <w:tab w:val="left" w:pos="480"/>
              <w:tab w:val="right" w:leader="dot" w:pos="8828"/>
            </w:tabs>
            <w:rPr>
              <w:rFonts w:asciiTheme="minorHAnsi" w:hAnsiTheme="minorHAnsi" w:eastAsiaTheme="minorEastAsia"/>
              <w:noProof/>
              <w:szCs w:val="24"/>
              <w:lang w:eastAsia="es-CO"/>
            </w:rPr>
          </w:pPr>
          <w:hyperlink w:history="1" w:anchor="_Toc214287264">
            <w:r w:rsidRPr="00E92EA1" w:rsidR="00200920">
              <w:rPr>
                <w:rStyle w:val="Hipervnculo"/>
                <w:noProof/>
              </w:rPr>
              <w:t>9</w:t>
            </w:r>
            <w:r w:rsidR="00200920">
              <w:rPr>
                <w:rFonts w:asciiTheme="minorHAnsi" w:hAnsiTheme="minorHAnsi" w:eastAsiaTheme="minorEastAsia"/>
                <w:noProof/>
                <w:szCs w:val="24"/>
                <w:lang w:eastAsia="es-CO"/>
              </w:rPr>
              <w:tab/>
            </w:r>
            <w:r w:rsidRPr="00E92EA1" w:rsidR="00200920">
              <w:rPr>
                <w:rStyle w:val="Hipervnculo"/>
                <w:noProof/>
              </w:rPr>
              <w:t>BENEFICIOS</w:t>
            </w:r>
            <w:r w:rsidR="00200920">
              <w:rPr>
                <w:noProof/>
                <w:webHidden/>
              </w:rPr>
              <w:tab/>
            </w:r>
            <w:r w:rsidR="00200920">
              <w:rPr>
                <w:noProof/>
                <w:webHidden/>
              </w:rPr>
              <w:fldChar w:fldCharType="begin"/>
            </w:r>
            <w:r w:rsidR="00200920">
              <w:rPr>
                <w:noProof/>
                <w:webHidden/>
              </w:rPr>
              <w:instrText xml:space="preserve"> PAGEREF _Toc214287264 \h </w:instrText>
            </w:r>
            <w:r w:rsidR="00200920">
              <w:rPr>
                <w:noProof/>
                <w:webHidden/>
              </w:rPr>
            </w:r>
            <w:r w:rsidR="00200920">
              <w:rPr>
                <w:noProof/>
                <w:webHidden/>
              </w:rPr>
              <w:fldChar w:fldCharType="separate"/>
            </w:r>
            <w:r w:rsidR="00200920">
              <w:rPr>
                <w:noProof/>
                <w:webHidden/>
              </w:rPr>
              <w:t>9</w:t>
            </w:r>
            <w:r w:rsidR="00200920">
              <w:rPr>
                <w:noProof/>
                <w:webHidden/>
              </w:rPr>
              <w:fldChar w:fldCharType="end"/>
            </w:r>
          </w:hyperlink>
        </w:p>
        <w:p w:rsidR="004330D9" w:rsidP="004330D9" w:rsidRDefault="004330D9" w14:paraId="7B271A0F" w14:textId="7C221FFD">
          <w:r>
            <w:rPr>
              <w:b/>
              <w:bCs/>
              <w:lang w:val="es-MX"/>
            </w:rPr>
            <w:fldChar w:fldCharType="end"/>
          </w:r>
        </w:p>
      </w:sdtContent>
    </w:sdt>
    <w:p w:rsidR="004330D9" w:rsidP="004330D9" w:rsidRDefault="004330D9" w14:paraId="261F9FAC" w14:textId="77777777">
      <w:pPr>
        <w:jc w:val="left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br w:type="page"/>
      </w:r>
    </w:p>
    <w:p w:rsidR="004330D9" w:rsidP="004330D9" w:rsidRDefault="004330D9" w14:paraId="263D4474" w14:textId="77777777">
      <w:pPr>
        <w:jc w:val="left"/>
        <w:rPr>
          <w:rFonts w:cs="Arial"/>
          <w:b/>
          <w:bCs/>
          <w:szCs w:val="24"/>
        </w:rPr>
      </w:pPr>
    </w:p>
    <w:p w:rsidRPr="00200920" w:rsidR="004330D9" w:rsidP="00200920" w:rsidRDefault="004330D9" w14:paraId="1777EE1C" w14:textId="0C301E1B">
      <w:pPr>
        <w:jc w:val="center"/>
        <w:rPr>
          <w:b/>
          <w:bCs/>
        </w:rPr>
      </w:pPr>
      <w:bookmarkStart w:name="_Hlk214294464" w:id="1"/>
      <w:r w:rsidRPr="00200920">
        <w:rPr>
          <w:b/>
          <w:bCs/>
        </w:rPr>
        <w:t xml:space="preserve">PROGRAMA </w:t>
      </w:r>
      <w:r w:rsidR="0024417B">
        <w:rPr>
          <w:b/>
          <w:bCs/>
        </w:rPr>
        <w:t>DE REPROGRAFÍA</w:t>
      </w:r>
    </w:p>
    <w:bookmarkEnd w:id="1"/>
    <w:p w:rsidR="0044518E" w:rsidP="0044518E" w:rsidRDefault="0044518E" w14:paraId="77A1EDB6" w14:textId="77777777">
      <w:pPr>
        <w:pStyle w:val="Ttulo1"/>
        <w:numPr>
          <w:ilvl w:val="0"/>
          <w:numId w:val="0"/>
        </w:numPr>
        <w:ind w:left="432"/>
        <w:rPr>
          <w:rFonts w:eastAsiaTheme="minorHAnsi"/>
          <w:bCs w:val="0"/>
          <w:szCs w:val="24"/>
        </w:rPr>
      </w:pPr>
    </w:p>
    <w:p w:rsidR="004330D9" w:rsidP="004330D9" w:rsidRDefault="004330D9" w14:paraId="6EF66516" w14:textId="77777777">
      <w:pPr>
        <w:pStyle w:val="Ttulo1"/>
      </w:pPr>
      <w:bookmarkStart w:name="_Toc214287253" w:id="2"/>
      <w:r w:rsidRPr="00DB1A15">
        <w:t>INTRODUCCIÓN</w:t>
      </w:r>
      <w:bookmarkEnd w:id="2"/>
    </w:p>
    <w:p w:rsidR="004330D9" w:rsidP="004330D9" w:rsidRDefault="004330D9" w14:paraId="7D90F0AE" w14:textId="77777777"/>
    <w:p w:rsidR="00E43162" w:rsidP="004330D9" w:rsidRDefault="00E43162" w14:paraId="013F4316" w14:textId="77777777">
      <w:r w:rsidRPr="00E43162">
        <w:t xml:space="preserve">La Superintendencia del Subsidio Familiar adopta el Programa de Reprografía con el propósito de regular, optimizar y controlar los procesos de reproducción y conversión documental en todas las dependencias de la Entidad, garantizando que las copias físicas, digitales y los documentos análogos digitalizados se generen y administren bajo criterios uniformes de calidad, seguridad, confidencialidad y trazabilidad. El programa se articula con el Programa de Gestión Documental, el Sistema Integrado de Conservación, el Sistema de Gestión de Documentos Electrónicos de Archivo – SGDEA-SSF, la Política de Gobierno Digital y el Sistema de Gestión de la Calidad, reconociendo que actividades como la impresión, fotocopiado, escaneo, digitalización, duplicación, conversión y distribución documental inciden directamente en la eficiencia administrativa, en la protección de la información, en la racionalización del uso de papel y consumibles y en el cumplimiento de la normativa archivística, de transparencia y de protección de datos personales. </w:t>
      </w:r>
    </w:p>
    <w:p w:rsidRPr="00603E5C" w:rsidR="009F0F1C" w:rsidP="004330D9" w:rsidRDefault="00E43162" w14:paraId="1DF0E4C2" w14:textId="19B2F3CA">
      <w:r w:rsidRPr="00E43162">
        <w:t>En consecuencia, este programa establece los lineamientos y estrategias para la planificación, prestación, uso, control y evaluación de los servicios de reprografía, asegurando que toda reproducción o conversión documental responda a necesidades institucionales justificadas, mantenga la fidelidad e integridad del documento original, contribuya a la racionalización de trámites, asegure la preservación a largo plazo cuando aplique y fortalezca una gestión documental moderna, sostenible y segura, orientada a garantizar el acceso oportuno y confiable a la información.</w:t>
      </w:r>
      <w:r w:rsidRPr="00D15698" w:rsidR="00D15698">
        <w:t>.</w:t>
      </w:r>
    </w:p>
    <w:p w:rsidR="004330D9" w:rsidP="0044518E" w:rsidRDefault="004330D9" w14:paraId="7141CB95" w14:textId="77777777">
      <w:pPr>
        <w:pStyle w:val="Ttulo1"/>
        <w:rPr/>
      </w:pPr>
      <w:bookmarkStart w:name="_Toc214287254" w:id="3"/>
      <w:commentRangeStart w:id="1236891337"/>
      <w:r w:rsidR="004330D9">
        <w:rPr/>
        <w:t>OBJETIVO</w:t>
      </w:r>
      <w:commentRangeEnd w:id="1236891337"/>
      <w:r>
        <w:rPr>
          <w:rStyle w:val="CommentReference"/>
        </w:rPr>
        <w:commentReference w:id="1236891337"/>
      </w:r>
      <w:r w:rsidR="004330D9">
        <w:rPr/>
        <w:t xml:space="preserve"> GENERAL</w:t>
      </w:r>
      <w:bookmarkEnd w:id="3"/>
    </w:p>
    <w:p w:rsidR="004330D9" w:rsidP="004330D9" w:rsidRDefault="004330D9" w14:paraId="042C0DCA" w14:textId="77777777"/>
    <w:p w:rsidR="004330D9" w:rsidP="004330D9" w:rsidRDefault="00E43162" w14:paraId="2919BF33" w14:textId="167B47A9">
      <w:r w:rsidRPr="00E43162">
        <w:t xml:space="preserve">Establecer los lineamientos, responsabilidades y mecanismos para la prestación, control y mejora del servicio de reprografía en la Superintendencia del Subsidio Familiar, mediante la regulación de los procesos de reproducción de documentos en soportes físicos y digitales, en articulación con el Programa de Gestión Documental, el Sistema Integrado de Conservación, el Sistema de Gestión de la Calidad y el Sistema de Gestión de Documentos Electrónicos de Archivo – SGDEA-SSF, a fin de garantizar una reproducción documental estandarizada, segura, </w:t>
      </w:r>
      <w:r w:rsidRPr="00E43162">
        <w:t>eficiente, sostenible y conforme con la normatividad archivística, de transparencia y de protección de datos personales</w:t>
      </w:r>
      <w:r w:rsidRPr="0038110B" w:rsidR="004330D9">
        <w:t>.</w:t>
      </w:r>
    </w:p>
    <w:p w:rsidRPr="00633606" w:rsidR="00633606" w:rsidP="00633606" w:rsidRDefault="00633606" w14:paraId="2DF24738" w14:textId="77777777">
      <w:pPr>
        <w:pStyle w:val="Ttulo2"/>
        <w:rPr>
          <w:rFonts w:ascii="Arial" w:hAnsi="Arial" w:cs="Arial"/>
          <w:b/>
          <w:bCs/>
          <w:color w:val="auto"/>
          <w:sz w:val="24"/>
          <w:szCs w:val="24"/>
        </w:rPr>
      </w:pPr>
      <w:bookmarkStart w:name="_Toc214287255" w:id="4"/>
      <w:r w:rsidRPr="00633606">
        <w:rPr>
          <w:rFonts w:ascii="Arial" w:hAnsi="Arial" w:cs="Arial"/>
          <w:b/>
          <w:bCs/>
          <w:color w:val="auto"/>
          <w:sz w:val="24"/>
          <w:szCs w:val="24"/>
        </w:rPr>
        <w:t>Objetivos específicos</w:t>
      </w:r>
      <w:bookmarkEnd w:id="4"/>
    </w:p>
    <w:p w:rsidRPr="00633606" w:rsidR="00633606" w:rsidP="00633606" w:rsidRDefault="00633606" w14:paraId="034DE5A1" w14:textId="77777777">
      <w:pPr>
        <w:pStyle w:val="Ttulo2"/>
        <w:numPr>
          <w:ilvl w:val="0"/>
          <w:numId w:val="0"/>
        </w:numPr>
        <w:rPr>
          <w:rFonts w:ascii="Arial" w:hAnsi="Arial" w:cs="Arial"/>
          <w:color w:val="auto"/>
          <w:sz w:val="24"/>
          <w:szCs w:val="24"/>
        </w:rPr>
      </w:pPr>
    </w:p>
    <w:p w:rsidRPr="00AC38AF" w:rsidR="00AC38AF" w:rsidP="00AC38AF" w:rsidRDefault="00E43162" w14:paraId="21CF9F2E" w14:textId="0F2E2235">
      <w:pPr>
        <w:pStyle w:val="Prrafodelista"/>
        <w:numPr>
          <w:ilvl w:val="0"/>
          <w:numId w:val="27"/>
        </w:numPr>
        <w:rPr>
          <w:rFonts w:cs="Arial" w:eastAsiaTheme="majorEastAsia"/>
          <w:kern w:val="0"/>
          <w:szCs w:val="24"/>
          <w14:ligatures w14:val="none"/>
        </w:rPr>
      </w:pPr>
      <w:r w:rsidRPr="00E43162">
        <w:rPr>
          <w:rFonts w:cs="Arial" w:eastAsiaTheme="majorEastAsia"/>
          <w:kern w:val="0"/>
          <w:szCs w:val="24"/>
          <w14:ligatures w14:val="none"/>
        </w:rPr>
        <w:t>Definir</w:t>
      </w:r>
      <w:r>
        <w:rPr>
          <w:rFonts w:cs="Arial" w:eastAsiaTheme="majorEastAsia"/>
          <w:kern w:val="0"/>
          <w:szCs w:val="24"/>
          <w14:ligatures w14:val="none"/>
        </w:rPr>
        <w:t xml:space="preserve"> </w:t>
      </w:r>
      <w:r w:rsidRPr="00E43162">
        <w:rPr>
          <w:rFonts w:cs="Arial" w:eastAsiaTheme="majorEastAsia"/>
          <w:kern w:val="0"/>
          <w:szCs w:val="24"/>
          <w14:ligatures w14:val="none"/>
        </w:rPr>
        <w:t>procedimientos para la solicitud, autorización, reproducción, distribución, resguardo y disposición de copias físicas y digitales, incluyendo criterios de autorización, registros de control, tiempos de respuesta, calidad de las reproducciones y mecanismos de verificación</w:t>
      </w:r>
      <w:r w:rsidRPr="00AC38AF" w:rsidR="00AC38AF">
        <w:rPr>
          <w:rFonts w:cs="Arial" w:eastAsiaTheme="majorEastAsia"/>
          <w:kern w:val="0"/>
          <w:szCs w:val="24"/>
          <w14:ligatures w14:val="none"/>
        </w:rPr>
        <w:t>.</w:t>
      </w:r>
    </w:p>
    <w:p w:rsidRPr="00AC38AF" w:rsidR="00AC38AF" w:rsidP="00AC38AF" w:rsidRDefault="00AC38AF" w14:paraId="351A794F" w14:textId="77777777">
      <w:pPr>
        <w:pStyle w:val="Prrafodelista"/>
        <w:rPr>
          <w:rFonts w:cs="Arial" w:eastAsiaTheme="majorEastAsia"/>
          <w:kern w:val="0"/>
          <w:szCs w:val="24"/>
          <w14:ligatures w14:val="none"/>
        </w:rPr>
      </w:pPr>
    </w:p>
    <w:p w:rsidRPr="00E43162" w:rsidR="00AC38AF" w:rsidP="001F0C2B" w:rsidRDefault="00E43162" w14:paraId="53AC9E1F" w14:textId="2CFE54E6">
      <w:pPr>
        <w:pStyle w:val="Prrafodelista"/>
        <w:numPr>
          <w:ilvl w:val="0"/>
          <w:numId w:val="27"/>
        </w:numPr>
        <w:rPr>
          <w:rFonts w:cs="Arial" w:eastAsiaTheme="majorEastAsia"/>
          <w:kern w:val="0"/>
          <w:szCs w:val="24"/>
          <w14:ligatures w14:val="none"/>
        </w:rPr>
      </w:pPr>
      <w:r w:rsidRPr="00E43162">
        <w:rPr>
          <w:rFonts w:cs="Arial" w:eastAsiaTheme="majorEastAsia"/>
          <w:kern w:val="0"/>
          <w:szCs w:val="24"/>
          <w14:ligatures w14:val="none"/>
        </w:rPr>
        <w:t>Establecer y aplicar parámetros técnicos, controles de acceso, medidas de protección de datos personales y cadena de custodia que aseguren que las copias reprográficas mantengan la legibilidad, fidelidad, integridad y valor probatorio de los documentos originales, evitando filtraciones, pérdidas o usos indebidos de la información reproducida.</w:t>
      </w:r>
    </w:p>
    <w:p w:rsidRPr="00AC38AF" w:rsidR="00AC38AF" w:rsidP="00AC38AF" w:rsidRDefault="00AC38AF" w14:paraId="203ADD9C" w14:textId="77777777">
      <w:pPr>
        <w:pStyle w:val="Prrafodelista"/>
        <w:rPr>
          <w:rFonts w:cs="Arial" w:eastAsiaTheme="majorEastAsia"/>
          <w:kern w:val="0"/>
          <w:szCs w:val="24"/>
          <w14:ligatures w14:val="none"/>
        </w:rPr>
      </w:pPr>
    </w:p>
    <w:p w:rsidRPr="00633606" w:rsidR="00633606" w:rsidP="00AC38AF" w:rsidRDefault="00E43162" w14:paraId="1DBFD00F" w14:textId="423D7570">
      <w:pPr>
        <w:pStyle w:val="Prrafodelista"/>
        <w:numPr>
          <w:ilvl w:val="0"/>
          <w:numId w:val="27"/>
        </w:numPr>
      </w:pPr>
      <w:r>
        <w:rPr>
          <w:rFonts w:cs="Arial" w:eastAsiaTheme="majorEastAsia"/>
          <w:kern w:val="0"/>
          <w:szCs w:val="24"/>
          <w14:ligatures w14:val="none"/>
        </w:rPr>
        <w:t>I</w:t>
      </w:r>
      <w:r w:rsidRPr="00E43162">
        <w:rPr>
          <w:rFonts w:cs="Arial" w:eastAsiaTheme="majorEastAsia"/>
          <w:kern w:val="0"/>
          <w:szCs w:val="24"/>
          <w14:ligatures w14:val="none"/>
        </w:rPr>
        <w:t>mplementar acciones y buenas prácticas para la racionalización del uso de papel, tóner, equipos y consumibles, priorizando la utilización de medios y soportes digitales, y establecer indicadores que permitan medir el volumen de reproducciones, costos asociados, niveles de servicio y oportunidades de mejora en el marco de las políticas de Cero Papel y sostenibilidad institucional.</w:t>
      </w:r>
    </w:p>
    <w:p w:rsidRPr="008403D2" w:rsidR="004330D9" w:rsidP="00B73506" w:rsidRDefault="004330D9" w14:paraId="5BC8BF93" w14:textId="64587208">
      <w:pPr>
        <w:pStyle w:val="Ttulo2"/>
        <w:numPr>
          <w:ilvl w:val="0"/>
          <w:numId w:val="0"/>
        </w:numPr>
        <w:ind w:left="576" w:hanging="576"/>
        <w:rPr>
          <w:rFonts w:ascii="Arial" w:hAnsi="Arial" w:cs="Arial"/>
          <w:b/>
          <w:bCs/>
          <w:color w:val="auto"/>
          <w:sz w:val="22"/>
          <w:szCs w:val="22"/>
        </w:rPr>
      </w:pPr>
    </w:p>
    <w:p w:rsidR="004330D9" w:rsidP="0044518E" w:rsidRDefault="004330D9" w14:paraId="5F65B305" w14:textId="77777777">
      <w:pPr>
        <w:pStyle w:val="Ttulo1"/>
      </w:pPr>
      <w:bookmarkStart w:name="_Toc214287256" w:id="5"/>
      <w:r>
        <w:t>ALCANCE</w:t>
      </w:r>
      <w:bookmarkEnd w:id="5"/>
    </w:p>
    <w:p w:rsidR="004330D9" w:rsidP="004330D9" w:rsidRDefault="004330D9" w14:paraId="5B91C239" w14:textId="77777777"/>
    <w:p w:rsidR="004330D9" w:rsidP="004330D9" w:rsidRDefault="00E43162" w14:paraId="5F5907CC" w14:textId="1C7F4B00">
      <w:r w:rsidRPr="00E43162">
        <w:t>El Programa de Reprografía aplica a todas las dependencias, áreas, grupos y sedes de la Superintendencia del Subsidio Familiar que solicitan, generan, administran o utilizan servicios de reproducción de documentos en soporte físico o digital (impresión, fotocopiado, escaneo, digitalización, copiado, reproducción de medios magnéticos u ópticos, y demás servicios afines), independientemente del origen del documento (producido o recibido) y del tipo de archivo al que pertenezca (gestión, central, histórico, misional, de apoyo o estratégico). Cubre la planificación, operación, mantenimiento y control de los puntos y servicios de reprografía internos o contratados</w:t>
      </w:r>
      <w:r>
        <w:t>,</w:t>
      </w:r>
      <w:r w:rsidRPr="00E43162">
        <w:t xml:space="preserve"> la articulación con el Programa de Gestión Documental, el Sistema Integrado de Conservación y el SGDEA-SSF</w:t>
      </w:r>
      <w:r>
        <w:t>,</w:t>
      </w:r>
      <w:r w:rsidRPr="00E43162">
        <w:t xml:space="preserve"> la aplicación de las TRD y TCA para determinar la necesidad, procedencia y tratamiento de las copias</w:t>
      </w:r>
      <w:r>
        <w:t>,</w:t>
      </w:r>
      <w:r w:rsidRPr="00E43162">
        <w:t xml:space="preserve"> así como la definición de roles, responsabilidades, registros e indicadores que permitan garantizar la calidad, seguridad, confidencialidad, racionalidad en el consumo de </w:t>
      </w:r>
      <w:r w:rsidRPr="00E43162">
        <w:t>recursos y trazabilidad de las actividades de reproducción documental en toda la Entidad</w:t>
      </w:r>
      <w:r w:rsidRPr="00D23DBC" w:rsidR="004330D9">
        <w:t>.</w:t>
      </w:r>
    </w:p>
    <w:p w:rsidR="004330D9" w:rsidP="0044518E" w:rsidRDefault="004330D9" w14:paraId="758CF9B8" w14:textId="77777777">
      <w:pPr>
        <w:pStyle w:val="Ttulo1"/>
      </w:pPr>
      <w:bookmarkStart w:name="_Toc214287257" w:id="6"/>
      <w:r>
        <w:t>NORMATIVIDAD</w:t>
      </w:r>
      <w:bookmarkEnd w:id="6"/>
    </w:p>
    <w:p w:rsidR="004330D9" w:rsidP="004330D9" w:rsidRDefault="004330D9" w14:paraId="3C550C2B" w14:textId="77777777"/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2247"/>
        <w:gridCol w:w="5456"/>
      </w:tblGrid>
      <w:tr w:rsidRPr="00364084" w:rsidR="00364084" w:rsidTr="00364084" w14:paraId="49A7875D" w14:textId="77777777">
        <w:trPr>
          <w:trHeight w:val="315"/>
          <w:tblHeader/>
        </w:trPr>
        <w:tc>
          <w:tcPr>
            <w:tcW w:w="0" w:type="auto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203764"/>
            <w:noWrap/>
            <w:vAlign w:val="bottom"/>
            <w:hideMark/>
          </w:tcPr>
          <w:p w:rsidRPr="00364084" w:rsidR="00364084" w:rsidP="00364084" w:rsidRDefault="00364084" w14:paraId="36C89FCF" w14:textId="77777777">
            <w:pPr>
              <w:spacing w:after="0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kern w:val="0"/>
                <w:sz w:val="22"/>
                <w:lang w:eastAsia="es-CO"/>
                <w14:ligatures w14:val="none"/>
              </w:rPr>
            </w:pPr>
            <w:r w:rsidRPr="00364084">
              <w:rPr>
                <w:rFonts w:ascii="Calibri" w:hAnsi="Calibri" w:eastAsia="Times New Roman" w:cs="Calibri"/>
                <w:b/>
                <w:bCs/>
                <w:color w:val="FFFFFF"/>
                <w:kern w:val="0"/>
                <w:sz w:val="22"/>
                <w:lang w:eastAsia="es-CO"/>
                <w14:ligatures w14:val="none"/>
              </w:rPr>
              <w:t>NORMATIVIDAD</w:t>
            </w:r>
          </w:p>
        </w:tc>
      </w:tr>
      <w:tr w:rsidRPr="00364084" w:rsidR="00364084" w:rsidTr="00364084" w14:paraId="5B7A8CAF" w14:textId="77777777">
        <w:trPr>
          <w:trHeight w:val="60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64084" w:rsidR="00364084" w:rsidP="00364084" w:rsidRDefault="00364084" w14:paraId="27234592" w14:textId="77777777">
            <w:pPr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364084"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  <w:t>LEY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64084" w:rsidR="00364084" w:rsidP="00364084" w:rsidRDefault="00364084" w14:paraId="0F30C43D" w14:textId="77777777">
            <w:pPr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364084"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  <w:t xml:space="preserve">Ley 594 DE 2000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64084" w:rsidR="00364084" w:rsidP="00364084" w:rsidRDefault="00364084" w14:paraId="5CE5159A" w14:textId="77777777">
            <w:pPr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364084"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  <w:t xml:space="preserve">“Por medio de la cual se dicta la Ley General de Archivos y se dictan otras disposiciones.” </w:t>
            </w:r>
          </w:p>
        </w:tc>
      </w:tr>
      <w:tr w:rsidRPr="00364084" w:rsidR="00364084" w:rsidTr="00364084" w14:paraId="0BDCDA48" w14:textId="77777777">
        <w:trPr>
          <w:trHeight w:val="90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64084" w:rsidR="00364084" w:rsidP="00364084" w:rsidRDefault="00364084" w14:paraId="391C6FB5" w14:textId="77777777">
            <w:pPr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364084"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  <w:t>LEY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64084" w:rsidR="00364084" w:rsidP="00364084" w:rsidRDefault="00364084" w14:paraId="12F645B4" w14:textId="77777777">
            <w:pPr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364084"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  <w:t xml:space="preserve">Ley 1712 DE 2014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64084" w:rsidR="00364084" w:rsidP="00364084" w:rsidRDefault="00364084" w14:paraId="0CDCC0CB" w14:textId="77777777">
            <w:pPr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364084"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  <w:t>"Por medio de la cual se crea la Ley de Transparencia y del Derecho de Acceso a la Información Pública Nacional y se dictan otras disposiciones."</w:t>
            </w:r>
          </w:p>
        </w:tc>
      </w:tr>
      <w:tr w:rsidRPr="00364084" w:rsidR="000E4B55" w:rsidTr="00364084" w14:paraId="2C0C65BA" w14:textId="77777777">
        <w:trPr>
          <w:trHeight w:val="90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364084" w:rsidR="000E4B55" w:rsidP="000E4B55" w:rsidRDefault="000E4B55" w14:paraId="6E1F13CC" w14:textId="4C2DFD66">
            <w:pPr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364084"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  <w:t>DECRETOS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364084" w:rsidR="000E4B55" w:rsidP="000E4B55" w:rsidRDefault="000E4B55" w14:paraId="39477C89" w14:textId="1B5F0407">
            <w:pPr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364084"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  <w:t xml:space="preserve">DECRETO 1080 de 2015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364084" w:rsidR="000E4B55" w:rsidP="000E4B55" w:rsidRDefault="000E4B55" w14:paraId="06815E54" w14:textId="272A4F72">
            <w:pPr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364084"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  <w:t xml:space="preserve">“Por medio del cual se expide el Decreto Único Reglamentario del Sector Cultura" </w:t>
            </w:r>
          </w:p>
        </w:tc>
      </w:tr>
      <w:tr w:rsidRPr="00364084" w:rsidR="000E4B55" w:rsidTr="00364084" w14:paraId="01541C20" w14:textId="77777777">
        <w:trPr>
          <w:trHeight w:val="120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64084" w:rsidR="000E4B55" w:rsidP="000E4B55" w:rsidRDefault="000E4B55" w14:paraId="33833A28" w14:textId="77777777">
            <w:pPr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364084"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  <w:t>ACUERDOS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64084" w:rsidR="000E4B55" w:rsidP="000E4B55" w:rsidRDefault="000E4B55" w14:paraId="4C5ACDD2" w14:textId="77777777">
            <w:pPr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364084"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  <w:t>Acuerdo 001 de 2024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64084" w:rsidR="000E4B55" w:rsidP="000E4B55" w:rsidRDefault="000E4B55" w14:paraId="5296E175" w14:textId="77777777">
            <w:pPr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</w:pPr>
            <w:r w:rsidRPr="00364084">
              <w:rPr>
                <w:rFonts w:ascii="Calibri" w:hAnsi="Calibri" w:eastAsia="Times New Roman" w:cs="Calibri"/>
                <w:color w:val="000000"/>
                <w:kern w:val="0"/>
                <w:sz w:val="22"/>
                <w:lang w:eastAsia="es-CO"/>
                <w14:ligatures w14:val="none"/>
              </w:rPr>
              <w:t>"Por el cual se establece el Acuerdo Único de la Función Archivística, se definen los criterios técnicos y jurídicos para su implementación en el Estado colombiano y se fijan otras disposiciones."</w:t>
            </w:r>
          </w:p>
        </w:tc>
      </w:tr>
    </w:tbl>
    <w:p w:rsidR="004330D9" w:rsidP="004330D9" w:rsidRDefault="004330D9" w14:paraId="32A39A32" w14:textId="77777777"/>
    <w:p w:rsidR="62E2A919" w:rsidRDefault="62E2A919" w14:paraId="529C4FCF" w14:textId="6F684B73">
      <w:commentRangeStart w:id="1154076343"/>
      <w:commentRangeEnd w:id="1154076343"/>
      <w:r>
        <w:rPr>
          <w:rStyle w:val="CommentReference"/>
        </w:rPr>
        <w:commentReference w:id="1154076343"/>
      </w:r>
    </w:p>
    <w:p w:rsidR="004330D9" w:rsidP="0044518E" w:rsidRDefault="004330D9" w14:paraId="495F46B5" w14:textId="77777777">
      <w:pPr>
        <w:pStyle w:val="Ttulo1"/>
      </w:pPr>
      <w:bookmarkStart w:name="_Toc214287258" w:id="7"/>
      <w:r>
        <w:t>JUSTIFICACIÓN</w:t>
      </w:r>
      <w:bookmarkEnd w:id="7"/>
      <w:r>
        <w:t xml:space="preserve"> </w:t>
      </w:r>
    </w:p>
    <w:p w:rsidR="004330D9" w:rsidP="004330D9" w:rsidRDefault="004330D9" w14:paraId="67285FB9" w14:textId="77777777"/>
    <w:p w:rsidR="00E43162" w:rsidP="004330D9" w:rsidRDefault="00E43162" w14:paraId="08B40273" w14:textId="77777777">
      <w:r w:rsidRPr="00E43162">
        <w:t xml:space="preserve">La implementación del Programa de Reprografía en la Superintendencia del Subsidio Familiar es fundamental para ordenar, controlar y optimizar los procesos de reproducción documental que se desarrollan en las distintas dependencias y sedes, evitando prácticas dispersas, reprocesos y consumos excesivos que afectan la eficiencia administrativa, la sostenibilidad ambiental y la seguridad de la información. La reprografía, al intervenir directamente en la generación de copias físicas y digitales, impacta el valor probatorio, la confidencialidad y la integridad de los documentos de archivo; por ello, resulta indispensable adoptar lineamientos y procedimientos unificados que regulen la solicitud, autorización, producción, uso, custodia y disposición de las copias, en coherencia con las TRD, el TCA, el SGDEA-SSF y el Sistema Integrado de Conservación. </w:t>
      </w:r>
    </w:p>
    <w:p w:rsidR="004330D9" w:rsidP="004330D9" w:rsidRDefault="00E43162" w14:paraId="12ED3179" w14:textId="7CCEBA69">
      <w:r w:rsidRPr="00E43162">
        <w:t xml:space="preserve">Este programa permite reducir la duplicidad innecesaria de documentos, mejorar el control sobre las copias oficiales y no oficiales, asegurar la observancia de la normativa archivística, de transparencia y de protección de datos personales, y alinear la reprografía con las políticas de Transformación Digital y Cero Papel, </w:t>
      </w:r>
      <w:r w:rsidRPr="00E43162">
        <w:t>impulsando el uso de medios electrónicos como soporte preferente. De esta manera, la Entidad fortalece la trazabilidad y disponibilidad de la información, disminuye riesgos de pérdida, filtración o manipulación indebida de documentos y contribuye a una gestión documental más eficiente, segura, sostenible y orientada a la rendición de cuentas</w:t>
      </w:r>
      <w:r w:rsidRPr="00E33A0E" w:rsidR="00E33A0E">
        <w:t>.</w:t>
      </w:r>
    </w:p>
    <w:p w:rsidR="004330D9" w:rsidP="004330D9" w:rsidRDefault="004330D9" w14:paraId="5DB14015" w14:textId="77777777"/>
    <w:p w:rsidR="004330D9" w:rsidP="0044518E" w:rsidRDefault="004330D9" w14:paraId="308FACB3" w14:textId="77777777">
      <w:pPr>
        <w:pStyle w:val="Ttulo1"/>
      </w:pPr>
      <w:bookmarkStart w:name="_Toc214287259" w:id="8"/>
      <w:r>
        <w:t>ROLES Y RESPONSABILIDADES</w:t>
      </w:r>
      <w:bookmarkEnd w:id="8"/>
      <w:r>
        <w:t xml:space="preserve"> </w:t>
      </w:r>
    </w:p>
    <w:p w:rsidR="00901DAA" w:rsidP="00E725EA" w:rsidRDefault="00901DAA" w14:paraId="4178C018" w14:textId="77777777"/>
    <w:p w:rsidR="00E43162" w:rsidP="00E43162" w:rsidRDefault="00E43162" w14:paraId="7DC8193E" w14:textId="77777777">
      <w:r>
        <w:t xml:space="preserve">Los principales responsables de la ejecución de las actividades para lograr con éxito el desarrollo del programa de reprografía son las siguientes áreas o grupos funcionales de la </w:t>
      </w:r>
      <w:proofErr w:type="spellStart"/>
      <w:r>
        <w:t>SuperSubsidio</w:t>
      </w:r>
      <w:proofErr w:type="spellEnd"/>
      <w:r>
        <w:t>:</w:t>
      </w:r>
    </w:p>
    <w:p w:rsidR="00E43162" w:rsidP="00E43162" w:rsidRDefault="00E43162" w14:paraId="007D5F95" w14:textId="77777777">
      <w:pPr>
        <w:pStyle w:val="Prrafodelista"/>
        <w:numPr>
          <w:ilvl w:val="0"/>
          <w:numId w:val="29"/>
        </w:numPr>
      </w:pPr>
      <w:r>
        <w:t>Secretaría General.</w:t>
      </w:r>
    </w:p>
    <w:p w:rsidR="00E43162" w:rsidP="00E43162" w:rsidRDefault="00E43162" w14:paraId="64C87493" w14:textId="77777777">
      <w:pPr>
        <w:pStyle w:val="Prrafodelista"/>
        <w:numPr>
          <w:ilvl w:val="0"/>
          <w:numId w:val="29"/>
        </w:numPr>
      </w:pPr>
      <w:r>
        <w:t>Grupo de Gestión Documental y Notificaciones.</w:t>
      </w:r>
    </w:p>
    <w:p w:rsidR="00E43162" w:rsidP="00E43162" w:rsidRDefault="00E43162" w14:paraId="792D1400" w14:textId="77777777">
      <w:pPr>
        <w:pStyle w:val="Prrafodelista"/>
        <w:numPr>
          <w:ilvl w:val="0"/>
          <w:numId w:val="29"/>
        </w:numPr>
      </w:pPr>
      <w:r>
        <w:t>Oficina Asesora de Planeación.</w:t>
      </w:r>
    </w:p>
    <w:p w:rsidR="00E43162" w:rsidP="00E43162" w:rsidRDefault="00E43162" w14:paraId="51653F2E" w14:textId="77777777">
      <w:pPr>
        <w:pStyle w:val="Prrafodelista"/>
        <w:numPr>
          <w:ilvl w:val="0"/>
          <w:numId w:val="29"/>
        </w:numPr>
      </w:pPr>
      <w:r>
        <w:t>Oficina Jurídica.</w:t>
      </w:r>
    </w:p>
    <w:p w:rsidR="00E43162" w:rsidP="00E43162" w:rsidRDefault="00E43162" w14:paraId="3435B93A" w14:textId="77777777">
      <w:pPr>
        <w:pStyle w:val="Prrafodelista"/>
        <w:numPr>
          <w:ilvl w:val="0"/>
          <w:numId w:val="29"/>
        </w:numPr>
      </w:pPr>
      <w:r>
        <w:t>Oficinas de Tecnologías de Información.</w:t>
      </w:r>
    </w:p>
    <w:p w:rsidRPr="00EB44D3" w:rsidR="004330D9" w:rsidP="004330D9" w:rsidRDefault="004330D9" w14:paraId="52BC4BFA" w14:textId="77777777"/>
    <w:p w:rsidR="004330D9" w:rsidP="0044518E" w:rsidRDefault="004330D9" w14:paraId="1CBB8E8A" w14:textId="77777777">
      <w:pPr>
        <w:pStyle w:val="Ttulo1"/>
      </w:pPr>
      <w:bookmarkStart w:name="_Toc214287260" w:id="9"/>
      <w:r>
        <w:t>GENERALIDADES DEL PROGRAMA</w:t>
      </w:r>
      <w:bookmarkEnd w:id="9"/>
    </w:p>
    <w:p w:rsidR="004330D9" w:rsidP="004330D9" w:rsidRDefault="004330D9" w14:paraId="6257FA01" w14:textId="77777777"/>
    <w:p w:rsidR="00200920" w:rsidP="00200920" w:rsidRDefault="00546B48" w14:paraId="10F46D1B" w14:textId="0869AB15">
      <w:r w:rsidRPr="00546B48">
        <w:t>Establecer el marco institucional para la prestación, organización, control y mejora de los servicios de reprografía de la Superintendencia del Subsidio Familiar, garantizando que todas las actividades de reproducción y conversión de documentos (impresión, fotocopiado, escaneo, digitalización, duplicación y demás servicios afines) se realicen de manera estandarizada, segura, eficiente, trazable y alineada con la función archivística, la normativa vigente y las políticas de Cero Papel y sostenibilidad</w:t>
      </w:r>
      <w:r>
        <w:t>, este</w:t>
      </w:r>
      <w:r w:rsidRPr="00546B48">
        <w:t xml:space="preserve"> programa aplica a todas las dependencias, direcciones, grupos y sedes de la Entidad, a los servidores públicos y contratistas que soliciten, autoricen, realicen, gestionen o utilicen servicios de reprografía de documentos en soporte físico o digital, cualquiera sea el tipo de archivo (gestión, central, histórico, misional, apoyo o estratégico) o el origen del documento (producido o recibido).</w:t>
      </w:r>
    </w:p>
    <w:p w:rsidR="00546B48" w:rsidP="00200920" w:rsidRDefault="00546B48" w14:paraId="7B284D88" w14:textId="76DDA570">
      <w:r w:rsidRPr="00546B48">
        <w:t xml:space="preserve">El Programa de Reprografía se integra con el Programa de Gestión Documental, el Sistema Integrado de Conservación, el Sistema de Gestión de Documentos Electrónicos de Archivo – SGDEA-SSF, las TRD, las TCA, el Registro de Activos de Información (RAI), el Sistema de Gestión de la Calidad y las directrices de Gobierno </w:t>
      </w:r>
      <w:r w:rsidRPr="00546B48">
        <w:t>Digital y Cero Papel, de manera que la reproducción documental sea coherente con los procesos archivísticos, los niveles de acceso, la preservación y la seguridad de la información.</w:t>
      </w:r>
    </w:p>
    <w:p w:rsidRPr="000C11E0" w:rsidR="000C11E0" w:rsidP="000C11E0" w:rsidRDefault="000C11E0" w14:paraId="3D361C9C" w14:textId="77777777"/>
    <w:p w:rsidRPr="008403D2" w:rsidR="004330D9" w:rsidP="000C11E0" w:rsidRDefault="004330D9" w14:paraId="10E55EDD" w14:textId="73CFCD71">
      <w:pPr>
        <w:pStyle w:val="Ttulo2"/>
        <w:rPr>
          <w:rFonts w:ascii="Arial" w:hAnsi="Arial" w:cs="Arial"/>
          <w:b/>
          <w:bCs/>
          <w:color w:val="auto"/>
          <w:sz w:val="22"/>
          <w:szCs w:val="22"/>
        </w:rPr>
      </w:pPr>
      <w:bookmarkStart w:name="_Toc214287261" w:id="10"/>
      <w:r w:rsidRPr="008403D2">
        <w:rPr>
          <w:rFonts w:ascii="Arial" w:hAnsi="Arial" w:cs="Arial"/>
          <w:b/>
          <w:bCs/>
          <w:color w:val="auto"/>
          <w:sz w:val="22"/>
          <w:szCs w:val="22"/>
        </w:rPr>
        <w:t>Principios y criterios</w:t>
      </w:r>
      <w:bookmarkEnd w:id="10"/>
    </w:p>
    <w:p w:rsidR="004330D9" w:rsidP="004330D9" w:rsidRDefault="004330D9" w14:paraId="4A74F823" w14:textId="77777777">
      <w:pPr>
        <w:pStyle w:val="Prrafodelista"/>
      </w:pPr>
    </w:p>
    <w:p w:rsidR="004330D9" w:rsidP="00A51F7D" w:rsidRDefault="00546B48" w14:paraId="25185E39" w14:textId="50BF0065">
      <w:r w:rsidRPr="00546B48">
        <w:t>El programa se fundamenta en los principios de legalidad, estandarización, racionalidad, seguridad, confidencialidad, disponibilidad, integridad y trazabilidad, promoviendo el uso responsable de los recursos (papel, tóner, equipos), la proporcionalidad en la generación de copias (solo las necesarias y justificadas), la calidad y fidelidad de las reproducciones, el respeto por la protección de datos personales y la transparencia en el manejo de la información. Las decisiones sobre reprografía se orientan por criterios de necesidad, pertinencia, costo-beneficio, conservación documental y minimización de riesgos</w:t>
      </w:r>
      <w:r w:rsidRPr="001127F1" w:rsidR="001127F1">
        <w:t>.</w:t>
      </w:r>
    </w:p>
    <w:p w:rsidRPr="008403D2" w:rsidR="004330D9" w:rsidP="008403D2" w:rsidRDefault="004330D9" w14:paraId="32E37292" w14:textId="77777777">
      <w:pPr>
        <w:pStyle w:val="Ttulo2"/>
        <w:rPr>
          <w:rFonts w:ascii="Arial" w:hAnsi="Arial" w:cs="Arial"/>
          <w:b/>
          <w:bCs/>
          <w:color w:val="auto"/>
          <w:sz w:val="22"/>
          <w:szCs w:val="22"/>
        </w:rPr>
      </w:pPr>
      <w:bookmarkStart w:name="_Toc214287262" w:id="11"/>
      <w:r w:rsidRPr="008403D2">
        <w:rPr>
          <w:rFonts w:ascii="Arial" w:hAnsi="Arial" w:cs="Arial"/>
          <w:b/>
          <w:bCs/>
          <w:color w:val="auto"/>
          <w:sz w:val="22"/>
          <w:szCs w:val="22"/>
        </w:rPr>
        <w:t>Lineamientos generales</w:t>
      </w:r>
      <w:bookmarkEnd w:id="11"/>
    </w:p>
    <w:p w:rsidR="004330D9" w:rsidP="004330D9" w:rsidRDefault="004330D9" w14:paraId="5AAF17EA" w14:textId="77777777">
      <w:pPr>
        <w:pStyle w:val="Prrafodelista"/>
        <w:rPr>
          <w:b/>
          <w:bCs/>
        </w:rPr>
      </w:pPr>
    </w:p>
    <w:p w:rsidR="00546B48" w:rsidP="00546B48" w:rsidRDefault="00546B48" w14:paraId="6CBF7DAC" w14:textId="77777777">
      <w:pPr>
        <w:spacing w:line="259" w:lineRule="auto"/>
      </w:pPr>
      <w:r w:rsidRPr="00546B48">
        <w:t>Todos los servicios de reprografía institucionales deben:</w:t>
      </w:r>
    </w:p>
    <w:p w:rsidR="00546B48" w:rsidP="00546B48" w:rsidRDefault="00546B48" w14:paraId="6E7A6F43" w14:textId="77777777">
      <w:pPr>
        <w:pStyle w:val="Prrafodelista"/>
        <w:numPr>
          <w:ilvl w:val="0"/>
          <w:numId w:val="31"/>
        </w:numPr>
        <w:spacing w:line="259" w:lineRule="auto"/>
      </w:pPr>
      <w:r>
        <w:t>E</w:t>
      </w:r>
      <w:r w:rsidRPr="00546B48">
        <w:t>star soportados en procedimientos documentados (solicitud, autorización, reproducción, entrega, archivo y disposición de copias)</w:t>
      </w:r>
    </w:p>
    <w:p w:rsidR="00546B48" w:rsidP="00546B48" w:rsidRDefault="00546B48" w14:paraId="234930C8" w14:textId="77777777">
      <w:pPr>
        <w:pStyle w:val="Prrafodelista"/>
        <w:numPr>
          <w:ilvl w:val="0"/>
          <w:numId w:val="31"/>
        </w:numPr>
        <w:spacing w:line="259" w:lineRule="auto"/>
      </w:pPr>
      <w:r>
        <w:t>U</w:t>
      </w:r>
      <w:r w:rsidRPr="00546B48">
        <w:t>tilizar equipos y consumibles que garanticen la legibilidad y durabilidad de las reproducciones</w:t>
      </w:r>
      <w:r>
        <w:t>.</w:t>
      </w:r>
    </w:p>
    <w:p w:rsidR="00546B48" w:rsidP="00546B48" w:rsidRDefault="00546B48" w14:paraId="724EBD89" w14:textId="77777777">
      <w:pPr>
        <w:pStyle w:val="Prrafodelista"/>
        <w:numPr>
          <w:ilvl w:val="0"/>
          <w:numId w:val="31"/>
        </w:numPr>
        <w:spacing w:line="259" w:lineRule="auto"/>
      </w:pPr>
      <w:r>
        <w:t>R</w:t>
      </w:r>
      <w:r w:rsidRPr="00546B48">
        <w:t>egistrar las copias controladas que tengan valor probatorio o contengan información sensible, vinculándolas a las TRD, TCA y al RAI cuando aplique</w:t>
      </w:r>
    </w:p>
    <w:p w:rsidR="00546B48" w:rsidP="00546B48" w:rsidRDefault="00546B48" w14:paraId="54F1090B" w14:textId="77777777">
      <w:pPr>
        <w:pStyle w:val="Prrafodelista"/>
        <w:numPr>
          <w:ilvl w:val="0"/>
          <w:numId w:val="31"/>
        </w:numPr>
        <w:spacing w:line="259" w:lineRule="auto"/>
      </w:pPr>
      <w:r>
        <w:t>A</w:t>
      </w:r>
      <w:r w:rsidRPr="00546B48">
        <w:t>plicar controles de acceso y confidencialidad en la atención de solicitudes</w:t>
      </w:r>
    </w:p>
    <w:p w:rsidR="00546B48" w:rsidP="00546B48" w:rsidRDefault="00546B48" w14:paraId="1DA99EEA" w14:textId="77777777">
      <w:pPr>
        <w:pStyle w:val="Prrafodelista"/>
        <w:numPr>
          <w:ilvl w:val="0"/>
          <w:numId w:val="31"/>
        </w:numPr>
        <w:spacing w:line="259" w:lineRule="auto"/>
      </w:pPr>
      <w:r>
        <w:t>P</w:t>
      </w:r>
      <w:r w:rsidRPr="00546B48">
        <w:t>riorizar la reproducción digital sobre la física, en coherencia con la política de Cero Papel y el SGDEA</w:t>
      </w:r>
    </w:p>
    <w:p w:rsidR="001127F1" w:rsidP="00546B48" w:rsidRDefault="00546B48" w14:paraId="5B305F68" w14:textId="072B94BB">
      <w:pPr>
        <w:pStyle w:val="Prrafodelista"/>
        <w:numPr>
          <w:ilvl w:val="0"/>
          <w:numId w:val="31"/>
        </w:numPr>
        <w:spacing w:line="259" w:lineRule="auto"/>
      </w:pPr>
      <w:r>
        <w:t>M</w:t>
      </w:r>
      <w:r w:rsidRPr="00546B48">
        <w:t>antener registros e indicadores que permitan evaluar la calidad del servicio, los tiempos de respuesta, los volúmenes y costos de reproducción y el cumplimiento de los lineamientos establecidos.</w:t>
      </w:r>
    </w:p>
    <w:p w:rsidR="0024417B" w:rsidP="007E6B3E" w:rsidRDefault="0024417B" w14:paraId="6FE43405" w14:textId="77777777">
      <w:pPr>
        <w:spacing w:line="259" w:lineRule="auto"/>
      </w:pPr>
      <w:r w:rsidRPr="0024417B">
        <w:t xml:space="preserve">El programa define el ciclo del servicio de reprografía en las siguientes etapas: solicitud y justificación de la reproducción, revisión y autorización, ejecución del servicio (impresión, copia, escaneo, digitalización, conversión), registro y control de copias, entrega y archivo, y evaluación y mejora. Cualquier cambio en los procedimientos, formatos, flujos de trabajo o herramientas tecnológicas debe </w:t>
      </w:r>
      <w:r w:rsidRPr="0024417B">
        <w:t xml:space="preserve">gestionarse mediante solicitud formal, análisis de impacto (normativo, técnico, operativo, de seguridad), pruebas de funcionamiento y aprobación documentada, asegurando el </w:t>
      </w:r>
      <w:proofErr w:type="spellStart"/>
      <w:r w:rsidRPr="0024417B">
        <w:t>versionamiento</w:t>
      </w:r>
      <w:proofErr w:type="spellEnd"/>
      <w:r w:rsidRPr="0024417B">
        <w:t xml:space="preserve"> y divulgación de los cambios a todos los usuarios.</w:t>
      </w:r>
    </w:p>
    <w:p w:rsidR="004330D9" w:rsidP="007E6B3E" w:rsidRDefault="004330D9" w14:paraId="1CC39780" w14:textId="20ACA0E0">
      <w:pPr>
        <w:spacing w:line="259" w:lineRule="auto"/>
      </w:pPr>
    </w:p>
    <w:p w:rsidR="004330D9" w:rsidP="0044518E" w:rsidRDefault="004330D9" w14:paraId="1697C72B" w14:textId="51614523">
      <w:pPr>
        <w:pStyle w:val="Ttulo1"/>
        <w:tabs>
          <w:tab w:val="num" w:pos="360"/>
        </w:tabs>
      </w:pPr>
      <w:bookmarkStart w:name="_Toc163732943" w:id="12"/>
      <w:bookmarkStart w:name="_Toc214287263" w:id="13"/>
      <w:r w:rsidRPr="00A40911">
        <w:t>CRONOGRAMA DE IMPLEMENTACIÓN</w:t>
      </w:r>
      <w:bookmarkEnd w:id="12"/>
      <w:bookmarkEnd w:id="13"/>
    </w:p>
    <w:p w:rsidR="009751A3" w:rsidP="009751A3" w:rsidRDefault="009751A3" w14:paraId="1BA6431B" w14:textId="77777777">
      <w:pPr>
        <w:pStyle w:val="Ttulo1"/>
        <w:numPr>
          <w:ilvl w:val="0"/>
          <w:numId w:val="0"/>
        </w:numPr>
        <w:ind w:left="432"/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"/>
        <w:gridCol w:w="3210"/>
        <w:gridCol w:w="780"/>
        <w:gridCol w:w="1114"/>
        <w:gridCol w:w="807"/>
        <w:gridCol w:w="2380"/>
      </w:tblGrid>
      <w:tr w:rsidRPr="00A8735A" w:rsidR="00E43162" w:rsidTr="00211A04" w14:paraId="24CFB5F6" w14:textId="77777777">
        <w:trPr>
          <w:trHeight w:val="1275"/>
          <w:tblHeader/>
        </w:trPr>
        <w:tc>
          <w:tcPr>
            <w:tcW w:w="24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8735A" w:rsidR="00E43162" w:rsidP="00211A04" w:rsidRDefault="00E43162" w14:paraId="6D98A490" w14:textId="77777777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A8735A">
              <w:rPr>
                <w:rFonts w:eastAsia="Times New Roman" w:cs="Arial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  <w:t>No.</w:t>
            </w:r>
          </w:p>
        </w:tc>
        <w:tc>
          <w:tcPr>
            <w:tcW w:w="1933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8735A" w:rsidR="00E43162" w:rsidP="00211A04" w:rsidRDefault="00E43162" w14:paraId="13EE1B1B" w14:textId="77777777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A8735A">
              <w:rPr>
                <w:rFonts w:eastAsia="Times New Roman" w:cs="Arial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  <w:t>Actividades</w:t>
            </w:r>
          </w:p>
        </w:tc>
        <w:tc>
          <w:tcPr>
            <w:tcW w:w="400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8735A" w:rsidR="00E43162" w:rsidP="00211A04" w:rsidRDefault="00E43162" w14:paraId="309298C7" w14:textId="77777777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A8735A">
              <w:rPr>
                <w:rFonts w:eastAsia="Times New Roman" w:cs="Arial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  <w:t>Corto Plazo</w:t>
            </w:r>
            <w:r w:rsidRPr="00A8735A">
              <w:rPr>
                <w:rFonts w:eastAsia="Times New Roman" w:cs="Arial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  <w:br/>
            </w:r>
            <w:r w:rsidRPr="00A8735A">
              <w:rPr>
                <w:rFonts w:eastAsia="Times New Roman" w:cs="Arial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  <w:t>2026</w:t>
            </w:r>
          </w:p>
        </w:tc>
        <w:tc>
          <w:tcPr>
            <w:tcW w:w="537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8735A" w:rsidR="00E43162" w:rsidP="00211A04" w:rsidRDefault="00E43162" w14:paraId="02FBC617" w14:textId="77777777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A8735A">
              <w:rPr>
                <w:rFonts w:eastAsia="Times New Roman" w:cs="Arial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  <w:t>Mediano Plazo</w:t>
            </w:r>
            <w:r w:rsidRPr="00A8735A">
              <w:rPr>
                <w:rFonts w:eastAsia="Times New Roman" w:cs="Arial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  <w:br/>
            </w:r>
            <w:r w:rsidRPr="00A8735A">
              <w:rPr>
                <w:rFonts w:eastAsia="Times New Roman" w:cs="Arial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  <w:t>2027 - 2028</w:t>
            </w:r>
          </w:p>
        </w:tc>
        <w:tc>
          <w:tcPr>
            <w:tcW w:w="428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8735A" w:rsidR="00E43162" w:rsidP="00211A04" w:rsidRDefault="00E43162" w14:paraId="0FEB11E3" w14:textId="77777777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A8735A">
              <w:rPr>
                <w:rFonts w:eastAsia="Times New Roman" w:cs="Arial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  <w:t>Largo Plazo</w:t>
            </w:r>
            <w:r w:rsidRPr="00A8735A">
              <w:rPr>
                <w:rFonts w:eastAsia="Times New Roman" w:cs="Arial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  <w:br/>
            </w:r>
            <w:r w:rsidRPr="00A8735A">
              <w:rPr>
                <w:rFonts w:eastAsia="Times New Roman" w:cs="Arial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  <w:t>2029</w:t>
            </w:r>
          </w:p>
        </w:tc>
        <w:tc>
          <w:tcPr>
            <w:tcW w:w="1462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A8735A" w:rsidR="00E43162" w:rsidP="00211A04" w:rsidRDefault="00E43162" w14:paraId="4819E76A" w14:textId="77777777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A8735A">
              <w:rPr>
                <w:rFonts w:eastAsia="Times New Roman" w:cs="Arial"/>
                <w:b/>
                <w:bCs/>
                <w:color w:val="000000"/>
                <w:kern w:val="0"/>
                <w:szCs w:val="24"/>
                <w:lang w:eastAsia="es-CO"/>
                <w14:ligatures w14:val="none"/>
              </w:rPr>
              <w:t>Entregable</w:t>
            </w:r>
          </w:p>
        </w:tc>
      </w:tr>
      <w:tr w:rsidRPr="00A8735A" w:rsidR="00E43162" w:rsidTr="00211A04" w14:paraId="0E0E16B7" w14:textId="77777777">
        <w:trPr>
          <w:trHeight w:val="1800"/>
        </w:trPr>
        <w:tc>
          <w:tcPr>
            <w:tcW w:w="240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8735A" w:rsidR="00E43162" w:rsidP="00211A04" w:rsidRDefault="00E43162" w14:paraId="4F8459C9" w14:textId="77777777">
            <w:pPr>
              <w:spacing w:after="0"/>
              <w:jc w:val="righ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A8735A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1</w:t>
            </w:r>
          </w:p>
        </w:tc>
        <w:tc>
          <w:tcPr>
            <w:tcW w:w="19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8735A" w:rsidR="00E43162" w:rsidP="00211A04" w:rsidRDefault="00E43162" w14:paraId="23754F6F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A8735A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Establecer los requisitos físicos técnicos, financieros, tecnológicos y del talento humano para implementar la digitalización certificada en la Superintendencia del Subsidio Familiar.</w:t>
            </w:r>
          </w:p>
        </w:tc>
        <w:tc>
          <w:tcPr>
            <w:tcW w:w="4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vAlign w:val="center"/>
            <w:hideMark/>
          </w:tcPr>
          <w:p w:rsidRPr="00A8735A" w:rsidR="00E43162" w:rsidP="00211A04" w:rsidRDefault="00E43162" w14:paraId="66751FE0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A8735A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8735A" w:rsidR="00E43162" w:rsidP="00211A04" w:rsidRDefault="00E43162" w14:paraId="3654CA50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A8735A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8735A" w:rsidR="00E43162" w:rsidP="00211A04" w:rsidRDefault="00E43162" w14:paraId="6DE23527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A8735A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462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A8735A" w:rsidR="00E43162" w:rsidP="00211A04" w:rsidRDefault="00E43162" w14:paraId="1A1E0E0F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A8735A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Listado de Requisitos</w:t>
            </w:r>
          </w:p>
        </w:tc>
      </w:tr>
      <w:tr w:rsidRPr="00A8735A" w:rsidR="00E43162" w:rsidTr="00211A04" w14:paraId="349C55C6" w14:textId="77777777">
        <w:trPr>
          <w:trHeight w:val="1800"/>
        </w:trPr>
        <w:tc>
          <w:tcPr>
            <w:tcW w:w="240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8735A" w:rsidR="00E43162" w:rsidP="00211A04" w:rsidRDefault="00E43162" w14:paraId="4D8A25F9" w14:textId="77777777">
            <w:pPr>
              <w:spacing w:after="0"/>
              <w:jc w:val="righ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A8735A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2</w:t>
            </w:r>
          </w:p>
        </w:tc>
        <w:tc>
          <w:tcPr>
            <w:tcW w:w="19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8735A" w:rsidR="00E43162" w:rsidP="00211A04" w:rsidRDefault="00E43162" w14:paraId="47DFA3D6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A8735A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 xml:space="preserve">Realizar mesas de trabajo con la Oficina de Tecnologías de Información para elaborar y definir los lineamientos de preservación documental a largo plazo en la Superintendencia del Subsidio Familiar. </w:t>
            </w:r>
          </w:p>
        </w:tc>
        <w:tc>
          <w:tcPr>
            <w:tcW w:w="4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8735A" w:rsidR="00E43162" w:rsidP="00211A04" w:rsidRDefault="00E43162" w14:paraId="699D3589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A8735A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vAlign w:val="center"/>
            <w:hideMark/>
          </w:tcPr>
          <w:p w:rsidRPr="00A8735A" w:rsidR="00E43162" w:rsidP="00211A04" w:rsidRDefault="00E43162" w14:paraId="4F1BBF15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A8735A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8735A" w:rsidR="00E43162" w:rsidP="00211A04" w:rsidRDefault="00E43162" w14:paraId="767E5B32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A8735A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462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A8735A" w:rsidR="00E43162" w:rsidP="00211A04" w:rsidRDefault="00E43162" w14:paraId="687D93CF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A8735A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Actas de Reunión</w:t>
            </w:r>
          </w:p>
        </w:tc>
      </w:tr>
      <w:tr w:rsidRPr="00A8735A" w:rsidR="00E43162" w:rsidTr="00211A04" w14:paraId="202803A7" w14:textId="77777777">
        <w:trPr>
          <w:trHeight w:val="1800"/>
        </w:trPr>
        <w:tc>
          <w:tcPr>
            <w:tcW w:w="240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8735A" w:rsidR="00E43162" w:rsidP="00211A04" w:rsidRDefault="00E43162" w14:paraId="6C936425" w14:textId="77777777">
            <w:pPr>
              <w:spacing w:after="0"/>
              <w:jc w:val="righ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A8735A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3</w:t>
            </w:r>
          </w:p>
        </w:tc>
        <w:tc>
          <w:tcPr>
            <w:tcW w:w="19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8735A" w:rsidR="00E43162" w:rsidP="00211A04" w:rsidRDefault="00E43162" w14:paraId="6D75C9C3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A8735A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 xml:space="preserve">Controlar la producción documental y consumo de recursos a través impresiones y copias innecesarias mediante la aplicación de la política </w:t>
            </w:r>
            <w:proofErr w:type="gramStart"/>
            <w:r w:rsidRPr="00A8735A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cero papel</w:t>
            </w:r>
            <w:proofErr w:type="gramEnd"/>
            <w:r w:rsidRPr="00A8735A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 xml:space="preserve"> en la Superintendencia del Subsidio Familiar.</w:t>
            </w:r>
          </w:p>
        </w:tc>
        <w:tc>
          <w:tcPr>
            <w:tcW w:w="4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vAlign w:val="center"/>
            <w:hideMark/>
          </w:tcPr>
          <w:p w:rsidRPr="00A8735A" w:rsidR="00E43162" w:rsidP="00211A04" w:rsidRDefault="00E43162" w14:paraId="5ACA3473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A8735A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vAlign w:val="center"/>
            <w:hideMark/>
          </w:tcPr>
          <w:p w:rsidRPr="00A8735A" w:rsidR="00E43162" w:rsidP="00211A04" w:rsidRDefault="00E43162" w14:paraId="1A4B0E4D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A8735A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vAlign w:val="center"/>
            <w:hideMark/>
          </w:tcPr>
          <w:p w:rsidRPr="00A8735A" w:rsidR="00E43162" w:rsidP="00211A04" w:rsidRDefault="00E43162" w14:paraId="4C705060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A8735A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462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A8735A" w:rsidR="00E43162" w:rsidP="00211A04" w:rsidRDefault="00E43162" w14:paraId="0BC859C1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A8735A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Política cero Papel</w:t>
            </w:r>
          </w:p>
        </w:tc>
      </w:tr>
      <w:tr w:rsidRPr="00A8735A" w:rsidR="00E43162" w:rsidTr="00211A04" w14:paraId="3B809C56" w14:textId="77777777">
        <w:trPr>
          <w:trHeight w:val="1200"/>
        </w:trPr>
        <w:tc>
          <w:tcPr>
            <w:tcW w:w="240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8735A" w:rsidR="00E43162" w:rsidP="00211A04" w:rsidRDefault="00E43162" w14:paraId="3A20DC89" w14:textId="77777777">
            <w:pPr>
              <w:spacing w:after="0"/>
              <w:jc w:val="righ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A8735A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4</w:t>
            </w:r>
          </w:p>
        </w:tc>
        <w:tc>
          <w:tcPr>
            <w:tcW w:w="19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8735A" w:rsidR="00E43162" w:rsidP="00211A04" w:rsidRDefault="00E43162" w14:paraId="19B93675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A8735A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Digitalizar la documentación con características de valor probatorio desde la producción de la documentación en el SGDEA -SSF</w:t>
            </w:r>
          </w:p>
        </w:tc>
        <w:tc>
          <w:tcPr>
            <w:tcW w:w="4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vAlign w:val="center"/>
            <w:hideMark/>
          </w:tcPr>
          <w:p w:rsidRPr="00A8735A" w:rsidR="00E43162" w:rsidP="00211A04" w:rsidRDefault="00E43162" w14:paraId="716AF34D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A8735A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vAlign w:val="center"/>
            <w:hideMark/>
          </w:tcPr>
          <w:p w:rsidRPr="00A8735A" w:rsidR="00E43162" w:rsidP="00211A04" w:rsidRDefault="00E43162" w14:paraId="2F04D825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A8735A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vAlign w:val="center"/>
            <w:hideMark/>
          </w:tcPr>
          <w:p w:rsidRPr="00A8735A" w:rsidR="00E43162" w:rsidP="00211A04" w:rsidRDefault="00E43162" w14:paraId="67E4D0FD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A8735A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462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A8735A" w:rsidR="00E43162" w:rsidP="00211A04" w:rsidRDefault="00E43162" w14:paraId="50327A09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A8735A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Procedimiento de digitalización documental</w:t>
            </w:r>
          </w:p>
        </w:tc>
      </w:tr>
      <w:tr w:rsidRPr="00A8735A" w:rsidR="00E43162" w:rsidTr="00211A04" w14:paraId="41D08CC1" w14:textId="77777777">
        <w:trPr>
          <w:trHeight w:val="1200"/>
        </w:trPr>
        <w:tc>
          <w:tcPr>
            <w:tcW w:w="240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8735A" w:rsidR="00E43162" w:rsidP="00211A04" w:rsidRDefault="00E43162" w14:paraId="4FFA6CC1" w14:textId="77777777">
            <w:pPr>
              <w:spacing w:after="0"/>
              <w:jc w:val="righ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A8735A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5</w:t>
            </w:r>
          </w:p>
        </w:tc>
        <w:tc>
          <w:tcPr>
            <w:tcW w:w="19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8735A" w:rsidR="00E43162" w:rsidP="00211A04" w:rsidRDefault="00E43162" w14:paraId="552AF5F6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A8735A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 xml:space="preserve">Establecer lineamientos de migración de Microfilm a Digitalización de los documentos que la </w:t>
            </w:r>
            <w:proofErr w:type="spellStart"/>
            <w:r w:rsidRPr="00A8735A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SuperSubsidio</w:t>
            </w:r>
            <w:proofErr w:type="spellEnd"/>
            <w:r w:rsidRPr="00A8735A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 xml:space="preserve"> convenga.</w:t>
            </w:r>
          </w:p>
        </w:tc>
        <w:tc>
          <w:tcPr>
            <w:tcW w:w="4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8735A" w:rsidR="00E43162" w:rsidP="00211A04" w:rsidRDefault="00E43162" w14:paraId="6C2AD401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A8735A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vAlign w:val="center"/>
            <w:hideMark/>
          </w:tcPr>
          <w:p w:rsidRPr="00A8735A" w:rsidR="00E43162" w:rsidP="00211A04" w:rsidRDefault="00E43162" w14:paraId="42140AF2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A8735A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vAlign w:val="center"/>
            <w:hideMark/>
          </w:tcPr>
          <w:p w:rsidRPr="00A8735A" w:rsidR="00E43162" w:rsidP="00211A04" w:rsidRDefault="00E43162" w14:paraId="15F4C500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A8735A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462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A8735A" w:rsidR="00E43162" w:rsidP="00211A04" w:rsidRDefault="00E43162" w14:paraId="6A3657BB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A8735A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Lineamiento de migración (Microfilm a Digitalización)</w:t>
            </w:r>
          </w:p>
        </w:tc>
      </w:tr>
      <w:tr w:rsidRPr="00A8735A" w:rsidR="00E43162" w:rsidTr="00211A04" w14:paraId="14404EB7" w14:textId="77777777">
        <w:trPr>
          <w:trHeight w:val="1200"/>
        </w:trPr>
        <w:tc>
          <w:tcPr>
            <w:tcW w:w="240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8735A" w:rsidR="00E43162" w:rsidP="00211A04" w:rsidRDefault="00E43162" w14:paraId="78B4B08F" w14:textId="77777777">
            <w:pPr>
              <w:spacing w:after="0"/>
              <w:jc w:val="righ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A8735A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6</w:t>
            </w:r>
          </w:p>
        </w:tc>
        <w:tc>
          <w:tcPr>
            <w:tcW w:w="19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8735A" w:rsidR="00E43162" w:rsidP="00211A04" w:rsidRDefault="00E43162" w14:paraId="46E66618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A8735A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 xml:space="preserve">Establecer lineamientos de migración de documentos especiales a Digitalización de los documentos que la </w:t>
            </w:r>
            <w:proofErr w:type="spellStart"/>
            <w:r w:rsidRPr="00A8735A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SuperSubsidio</w:t>
            </w:r>
            <w:proofErr w:type="spellEnd"/>
            <w:r w:rsidRPr="00A8735A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 xml:space="preserve"> convenga.</w:t>
            </w:r>
          </w:p>
        </w:tc>
        <w:tc>
          <w:tcPr>
            <w:tcW w:w="4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8735A" w:rsidR="00E43162" w:rsidP="00211A04" w:rsidRDefault="00E43162" w14:paraId="0FE78236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A8735A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8735A" w:rsidR="00E43162" w:rsidP="00211A04" w:rsidRDefault="00E43162" w14:paraId="3F7AFCC7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A8735A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B0F0"/>
            <w:vAlign w:val="center"/>
            <w:hideMark/>
          </w:tcPr>
          <w:p w:rsidRPr="00A8735A" w:rsidR="00E43162" w:rsidP="00211A04" w:rsidRDefault="00E43162" w14:paraId="6C4029BE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A8735A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462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A8735A" w:rsidR="00E43162" w:rsidP="00211A04" w:rsidRDefault="00E43162" w14:paraId="748E5ADA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A8735A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Lineamiento de migración (Documentos especiales a Digitalización)</w:t>
            </w:r>
          </w:p>
        </w:tc>
      </w:tr>
      <w:tr w:rsidRPr="00A8735A" w:rsidR="00E43162" w:rsidTr="00211A04" w14:paraId="448CB2F8" w14:textId="77777777">
        <w:trPr>
          <w:trHeight w:val="615"/>
        </w:trPr>
        <w:tc>
          <w:tcPr>
            <w:tcW w:w="240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8735A" w:rsidR="00E43162" w:rsidP="00211A04" w:rsidRDefault="00E43162" w14:paraId="02187D27" w14:textId="77777777">
            <w:pPr>
              <w:spacing w:after="0"/>
              <w:jc w:val="righ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A8735A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7</w:t>
            </w:r>
          </w:p>
        </w:tc>
        <w:tc>
          <w:tcPr>
            <w:tcW w:w="1933" w:type="pct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8735A" w:rsidR="00E43162" w:rsidP="00211A04" w:rsidRDefault="00E43162" w14:paraId="0085FD44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A8735A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Realizar seguimiento y control del programa de reprografía.</w:t>
            </w:r>
          </w:p>
        </w:tc>
        <w:tc>
          <w:tcPr>
            <w:tcW w:w="400" w:type="pct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000000" w:fill="00B0F0"/>
            <w:vAlign w:val="center"/>
            <w:hideMark/>
          </w:tcPr>
          <w:p w:rsidRPr="00A8735A" w:rsidR="00E43162" w:rsidP="00211A04" w:rsidRDefault="00E43162" w14:paraId="2F51C0BF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A8735A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000000" w:fill="00B0F0"/>
            <w:vAlign w:val="center"/>
            <w:hideMark/>
          </w:tcPr>
          <w:p w:rsidRPr="00A8735A" w:rsidR="00E43162" w:rsidP="00211A04" w:rsidRDefault="00E43162" w14:paraId="6E5C1BD8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A8735A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000000" w:fill="00B0F0"/>
            <w:vAlign w:val="center"/>
            <w:hideMark/>
          </w:tcPr>
          <w:p w:rsidRPr="00A8735A" w:rsidR="00E43162" w:rsidP="00211A04" w:rsidRDefault="00E43162" w14:paraId="5EA530EE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A8735A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 </w:t>
            </w:r>
          </w:p>
        </w:tc>
        <w:tc>
          <w:tcPr>
            <w:tcW w:w="1462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Pr="00A8735A" w:rsidR="00E43162" w:rsidP="00211A04" w:rsidRDefault="00E43162" w14:paraId="0252FBA6" w14:textId="77777777">
            <w:pPr>
              <w:spacing w:after="0"/>
              <w:jc w:val="left"/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</w:pPr>
            <w:r w:rsidRPr="00A8735A">
              <w:rPr>
                <w:rFonts w:eastAsia="Times New Roman" w:cs="Arial"/>
                <w:color w:val="000000"/>
                <w:kern w:val="0"/>
                <w:szCs w:val="24"/>
                <w:lang w:eastAsia="es-CO"/>
                <w14:ligatures w14:val="none"/>
              </w:rPr>
              <w:t>Informe de seguimiento al programa de reprografía.</w:t>
            </w:r>
          </w:p>
        </w:tc>
      </w:tr>
    </w:tbl>
    <w:p w:rsidRPr="00B35240" w:rsidR="004330D9" w:rsidP="004330D9" w:rsidRDefault="004330D9" w14:paraId="4FA910DC" w14:textId="77777777"/>
    <w:p w:rsidR="004330D9" w:rsidP="0044518E" w:rsidRDefault="004330D9" w14:paraId="23F8B9D1" w14:textId="77777777">
      <w:pPr>
        <w:pStyle w:val="Ttulo1"/>
        <w:tabs>
          <w:tab w:val="num" w:pos="360"/>
        </w:tabs>
      </w:pPr>
      <w:bookmarkStart w:name="_Toc214287264" w:id="14"/>
      <w:r>
        <w:t>BENEFICIOS</w:t>
      </w:r>
      <w:bookmarkEnd w:id="14"/>
    </w:p>
    <w:p w:rsidRPr="00524302" w:rsidR="004330D9" w:rsidP="004330D9" w:rsidRDefault="004330D9" w14:paraId="17FD3E00" w14:textId="77777777"/>
    <w:bookmarkEnd w:id="0"/>
    <w:p w:rsidR="00E43162" w:rsidP="00E43162" w:rsidRDefault="00E43162" w14:paraId="0D8091EC" w14:textId="77777777">
      <w:r>
        <w:t>Los principales beneficios del programa de gestión de los documentos electrónicos son:</w:t>
      </w:r>
    </w:p>
    <w:p w:rsidR="00E43162" w:rsidP="00E43162" w:rsidRDefault="00E43162" w14:paraId="186AC10F" w14:textId="77777777">
      <w:pPr>
        <w:pStyle w:val="Prrafodelista"/>
        <w:numPr>
          <w:ilvl w:val="0"/>
          <w:numId w:val="30"/>
        </w:numPr>
        <w:rPr/>
      </w:pPr>
      <w:r w:rsidR="00E43162">
        <w:rPr/>
        <w:t xml:space="preserve">Optimización de recursos de consumo como </w:t>
      </w:r>
      <w:commentRangeStart w:id="2145482087"/>
      <w:r w:rsidR="00E43162">
        <w:rPr/>
        <w:t>papel</w:t>
      </w:r>
      <w:commentRangeEnd w:id="2145482087"/>
      <w:r>
        <w:rPr>
          <w:rStyle w:val="CommentReference"/>
        </w:rPr>
        <w:commentReference w:id="2145482087"/>
      </w:r>
      <w:r w:rsidR="00E43162">
        <w:rPr/>
        <w:t>.</w:t>
      </w:r>
    </w:p>
    <w:p w:rsidR="00E43162" w:rsidP="00E43162" w:rsidRDefault="00E43162" w14:paraId="527D2A60" w14:textId="77777777">
      <w:pPr>
        <w:pStyle w:val="Prrafodelista"/>
        <w:numPr>
          <w:ilvl w:val="0"/>
          <w:numId w:val="30"/>
        </w:numPr>
      </w:pPr>
      <w:r>
        <w:t>Mayor capacidad de espacios físicos para el almacenamiento de documentos.</w:t>
      </w:r>
    </w:p>
    <w:p w:rsidR="00E43162" w:rsidP="00E43162" w:rsidRDefault="00E43162" w14:paraId="26CF7B1F" w14:textId="77777777">
      <w:pPr>
        <w:pStyle w:val="Prrafodelista"/>
        <w:numPr>
          <w:ilvl w:val="0"/>
          <w:numId w:val="30"/>
        </w:numPr>
      </w:pPr>
      <w:r>
        <w:t>Reducción de los tiempos de búsqueda y consulta de documentos.</w:t>
      </w:r>
    </w:p>
    <w:p w:rsidR="00E43162" w:rsidP="00E43162" w:rsidRDefault="00E43162" w14:paraId="00B30A5D" w14:textId="77777777">
      <w:pPr>
        <w:pStyle w:val="Prrafodelista"/>
        <w:numPr>
          <w:ilvl w:val="0"/>
          <w:numId w:val="30"/>
        </w:numPr>
      </w:pPr>
      <w:r>
        <w:t>Mayor control sobre la producción indiscriminada de copias de documentos.</w:t>
      </w:r>
    </w:p>
    <w:p w:rsidRPr="004330D9" w:rsidR="00AD7538" w:rsidP="0026024C" w:rsidRDefault="00E43162" w14:paraId="32BCE883" w14:textId="58E62208">
      <w:pPr>
        <w:pStyle w:val="Prrafodelista"/>
        <w:numPr>
          <w:ilvl w:val="0"/>
          <w:numId w:val="30"/>
        </w:numPr>
        <w:rPr/>
      </w:pPr>
      <w:r w:rsidR="00E43162">
        <w:rPr/>
        <w:t>Entrega de documentación sin riesgos de alteración o pérdida de documentos.</w:t>
      </w:r>
      <w:commentRangeStart w:id="12121689"/>
      <w:commentRangeEnd w:id="12121689"/>
      <w:r>
        <w:rPr>
          <w:rStyle w:val="CommentReference"/>
        </w:rPr>
        <w:commentReference w:id="12121689"/>
      </w:r>
    </w:p>
    <w:p w:rsidR="2189D896" w:rsidRDefault="2189D896" w14:paraId="306F2371" w14:textId="2947EA91">
      <w:commentRangeStart w:id="992143478"/>
      <w:r w:rsidRPr="62E2A919" w:rsidR="2189D896">
        <w:rPr>
          <w:rFonts w:ascii="Arial" w:hAnsi="Arial" w:eastAsia="Arial" w:cs="Arial"/>
          <w:noProof w:val="0"/>
          <w:sz w:val="24"/>
          <w:szCs w:val="24"/>
          <w:lang w:val="es-CO"/>
        </w:rPr>
        <w:t>Numerales</w:t>
      </w:r>
      <w:commentRangeEnd w:id="992143478"/>
      <w:r>
        <w:rPr>
          <w:rStyle w:val="CommentReference"/>
        </w:rPr>
        <w:commentReference w:id="992143478"/>
      </w:r>
      <w:r w:rsidRPr="62E2A919" w:rsidR="2189D896">
        <w:rPr>
          <w:rFonts w:ascii="Arial" w:hAnsi="Arial" w:eastAsia="Arial" w:cs="Arial"/>
          <w:noProof w:val="0"/>
          <w:sz w:val="24"/>
          <w:szCs w:val="24"/>
          <w:lang w:val="es-CO"/>
        </w:rPr>
        <w:t xml:space="preserve"> por adicionar con la información relacionada con cada uno </w:t>
      </w:r>
    </w:p>
    <w:p w:rsidR="62E2A919" w:rsidP="62E2A919" w:rsidRDefault="62E2A919" w14:paraId="6119E325" w14:textId="4D54F70A">
      <w:pPr>
        <w:spacing w:before="0" w:beforeAutospacing="off" w:after="0" w:afterAutospacing="off"/>
      </w:pPr>
    </w:p>
    <w:p w:rsidR="62E2A919" w:rsidP="62E2A919" w:rsidRDefault="62E2A919" w14:paraId="149289AC" w14:textId="72102FC2">
      <w:pPr>
        <w:pStyle w:val="Normal"/>
      </w:pPr>
    </w:p>
    <w:sectPr w:rsidRPr="004330D9" w:rsidR="00AD7538" w:rsidSect="00F55E9D">
      <w:headerReference w:type="default" r:id="rId11"/>
      <w:footerReference w:type="default" r:id="rId12"/>
      <w:type w:val="continuous"/>
      <w:pgSz w:w="12240" w:h="15840" w:orient="portrait" w:code="1"/>
      <w:pgMar w:top="1985" w:right="1134" w:bottom="1701" w:left="2268" w:header="709" w:footer="709" w:gutter="0"/>
      <w:cols w:space="708"/>
      <w:docGrid w:linePitch="360"/>
    </w:sectPr>
  </w:body>
</w:document>
</file>

<file path=word/comments.xml><?xml version="1.0" encoding="utf-8"?>
<w:comments xmlns:w14="http://schemas.microsoft.com/office/word/2010/wordml" xmlns:w="http://schemas.openxmlformats.org/wordprocessingml/2006/main">
  <w:comment xmlns:w="http://schemas.openxmlformats.org/wordprocessingml/2006/main" w:initials="LT" w:author="Luz Maria Molina Tobar" w:date="2025-11-20T12:00:55" w:id="1236891337">
    <w:p xmlns:w14="http://schemas.microsoft.com/office/word/2010/wordml" xmlns:w="http://schemas.openxmlformats.org/wordprocessingml/2006/main" w:rsidR="07FE1921" w:rsidRDefault="427F50A1" w14:paraId="55A33248" w14:textId="6EC78B56">
      <w:pPr>
        <w:pStyle w:val="CommentText"/>
      </w:pPr>
      <w:r>
        <w:rPr>
          <w:rStyle w:val="CommentReference"/>
        </w:rPr>
        <w:annotationRef/>
      </w:r>
      <w:r w:rsidRPr="36E73EC3" w:rsidR="477B2885">
        <w:t xml:space="preserve"> OBJETIVOS</w:t>
      </w:r>
    </w:p>
    <w:p xmlns:w14="http://schemas.microsoft.com/office/word/2010/wordml" xmlns:w="http://schemas.openxmlformats.org/wordprocessingml/2006/main" w:rsidR="1B198BA0" w:rsidRDefault="246ED156" w14:paraId="7097571C" w14:textId="18AF3450">
      <w:pPr>
        <w:pStyle w:val="CommentText"/>
      </w:pPr>
      <w:r w:rsidRPr="017ABBD1" w:rsidR="7FF11B20">
        <w:t>2.1 Objetivo General</w:t>
      </w:r>
    </w:p>
    <w:p xmlns:w14="http://schemas.microsoft.com/office/word/2010/wordml" xmlns:w="http://schemas.openxmlformats.org/wordprocessingml/2006/main" w:rsidR="70B01EF2" w:rsidRDefault="41A4DC4B" w14:paraId="3331C03C" w14:textId="13209745">
      <w:pPr>
        <w:pStyle w:val="CommentText"/>
      </w:pPr>
      <w:r w:rsidRPr="2CD34D5F" w:rsidR="480221F9">
        <w:t>2.2 Objetivos específicos</w:t>
      </w:r>
    </w:p>
  </w:comment>
  <w:comment xmlns:w="http://schemas.openxmlformats.org/wordprocessingml/2006/main" w:initials="LT" w:author="Luz Maria Molina Tobar" w:date="2025-11-20T12:03:14" w:id="1154076343">
    <w:p xmlns:w14="http://schemas.microsoft.com/office/word/2010/wordml" xmlns:w="http://schemas.openxmlformats.org/wordprocessingml/2006/main" w:rsidR="16836B5E" w:rsidRDefault="15A00656" w14:paraId="5173F43E" w14:textId="539CC0A1">
      <w:pPr>
        <w:pStyle w:val="CommentText"/>
      </w:pPr>
      <w:r>
        <w:rPr>
          <w:rStyle w:val="CommentReference"/>
        </w:rPr>
        <w:annotationRef/>
      </w:r>
      <w:r w:rsidRPr="1336EE92" w:rsidR="2C212EDD">
        <w:t>Agregar: TÉRMINOS Y DEFINICIONES</w:t>
      </w:r>
    </w:p>
  </w:comment>
  <w:comment xmlns:w="http://schemas.openxmlformats.org/wordprocessingml/2006/main" w:initials="LT" w:author="Luz Maria Molina Tobar" w:date="2025-11-20T12:07:23" w:id="2145482087">
    <w:p xmlns:w14="http://schemas.microsoft.com/office/word/2010/wordml" xmlns:w="http://schemas.openxmlformats.org/wordprocessingml/2006/main" w:rsidR="492786BF" w:rsidRDefault="5E5F7B29" w14:paraId="142AED2B" w14:textId="4DD745B5">
      <w:pPr>
        <w:pStyle w:val="CommentText"/>
      </w:pPr>
      <w:r>
        <w:rPr>
          <w:rStyle w:val="CommentReference"/>
        </w:rPr>
        <w:annotationRef/>
      </w:r>
      <w:r w:rsidRPr="021165D1" w:rsidR="48CA13BE">
        <w:t>Controlar los procesos de impresión y fotocopiado, con el objetivo de fortalecer la política de 0 papel en la entidad y contribuir al cuidado del medio ambiente</w:t>
      </w:r>
    </w:p>
  </w:comment>
  <w:comment xmlns:w="http://schemas.openxmlformats.org/wordprocessingml/2006/main" w:initials="LT" w:author="Luz Maria Molina Tobar" w:date="2025-11-20T12:08:20" w:id="12121689">
    <w:p xmlns:w14="http://schemas.microsoft.com/office/word/2010/wordml" xmlns:w="http://schemas.openxmlformats.org/wordprocessingml/2006/main" w:rsidR="404ECB6D" w:rsidRDefault="1FD2575D" w14:paraId="03CD80D8" w14:textId="3B7006CA">
      <w:pPr>
        <w:pStyle w:val="CommentText"/>
      </w:pPr>
      <w:r>
        <w:rPr>
          <w:rStyle w:val="CommentReference"/>
        </w:rPr>
        <w:annotationRef/>
      </w:r>
      <w:r w:rsidRPr="5841DF66" w:rsidR="691C7965">
        <w:t>Garantizar la preservación de documentos a largo plazo mediante la aplicación de procesos de digitalización.</w:t>
      </w:r>
    </w:p>
  </w:comment>
  <w:comment xmlns:w="http://schemas.openxmlformats.org/wordprocessingml/2006/main" w:initials="LT" w:author="Luz Maria Molina Tobar" w:date="2025-11-20T12:10:38" w:id="992143478">
    <w:p xmlns:w14="http://schemas.microsoft.com/office/word/2010/wordml" xmlns:w="http://schemas.openxmlformats.org/wordprocessingml/2006/main" w:rsidR="46DBBF81" w:rsidRDefault="6FE804AA" w14:paraId="6952F1FD" w14:textId="709F36B3">
      <w:pPr>
        <w:pStyle w:val="CommentText"/>
      </w:pPr>
      <w:r>
        <w:rPr>
          <w:rStyle w:val="CommentReference"/>
        </w:rPr>
        <w:annotationRef/>
      </w:r>
      <w:r w:rsidRPr="44647F5E" w:rsidR="539807E1">
        <w:t>TERMINOS Y DEFINICIONES.</w:t>
      </w:r>
    </w:p>
    <w:p xmlns:w14="http://schemas.microsoft.com/office/word/2010/wordml" xmlns:w="http://schemas.openxmlformats.org/wordprocessingml/2006/main" w:rsidR="4D4023C5" w:rsidRDefault="60556527" w14:paraId="4F6228AD" w14:textId="58EAD2EC">
      <w:pPr>
        <w:pStyle w:val="CommentText"/>
      </w:pPr>
      <w:r w:rsidRPr="2554E726" w:rsidR="3C5F95D3">
        <w:t>ELEMENTOS DE UN PROYECTO DE DIGITALIZACION.</w:t>
      </w:r>
    </w:p>
    <w:p xmlns:w14="http://schemas.microsoft.com/office/word/2010/wordml" xmlns:w="http://schemas.openxmlformats.org/wordprocessingml/2006/main" w:rsidR="5F31F1CA" w:rsidRDefault="5EAB0DF2" w14:paraId="648C309D" w14:textId="4C48A69C">
      <w:pPr>
        <w:pStyle w:val="CommentText"/>
      </w:pPr>
      <w:r w:rsidRPr="695E21FA" w:rsidR="436983E6">
        <w:t>LINEAMIENTOS.</w:t>
      </w:r>
    </w:p>
    <w:p xmlns:w14="http://schemas.microsoft.com/office/word/2010/wordml" xmlns:w="http://schemas.openxmlformats.org/wordprocessingml/2006/main" w:rsidR="0CAB1F36" w:rsidRDefault="3570A132" w14:paraId="23695506" w14:textId="638701B4">
      <w:pPr>
        <w:pStyle w:val="CommentText"/>
      </w:pPr>
      <w:r w:rsidRPr="2F7CBE78" w:rsidR="0ED678DC">
        <w:t>PROCESO DE DIGITALIZACION Y SUS FASES.</w:t>
      </w:r>
    </w:p>
    <w:p xmlns:w14="http://schemas.microsoft.com/office/word/2010/wordml" xmlns:w="http://schemas.openxmlformats.org/wordprocessingml/2006/main" w:rsidR="17E39C89" w:rsidRDefault="3471F1C6" w14:paraId="67D53CDE" w14:textId="729974A2">
      <w:pPr>
        <w:pStyle w:val="CommentText"/>
      </w:pPr>
      <w:r w:rsidRPr="39F849AE" w:rsidR="3177C5D6">
        <w:t>IMPLEMETACION.</w:t>
      </w:r>
    </w:p>
    <w:p xmlns:w14="http://schemas.microsoft.com/office/word/2010/wordml" xmlns:w="http://schemas.openxmlformats.org/wordprocessingml/2006/main" w:rsidR="57D932E6" w:rsidRDefault="14221525" w14:paraId="6750E2A3" w14:textId="2D08CFDE">
      <w:pPr>
        <w:pStyle w:val="CommentText"/>
      </w:pPr>
      <w:r w:rsidRPr="3708A6A5" w:rsidR="310860E9">
        <w:t>BIBLIOGRAFIA.</w:t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0" w15:paraId="3331C03C"/>
  <w15:commentEx w15:done="0" w15:paraId="5173F43E"/>
  <w15:commentEx w15:done="0" w15:paraId="142AED2B"/>
  <w15:commentEx w15:done="0" w15:paraId="03CD80D8"/>
  <w15:commentEx w15:done="0" w15:paraId="6750E2A3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64A2BE78" w16cex:dateUtc="2025-11-20T17:00:55.369Z"/>
  <w16cex:commentExtensible w16cex:durableId="0A9F8D3E" w16cex:dateUtc="2025-11-20T17:03:14.62Z"/>
  <w16cex:commentExtensible w16cex:durableId="7E4D637E" w16cex:dateUtc="2025-11-20T17:07:23.461Z"/>
  <w16cex:commentExtensible w16cex:durableId="68AC6A3C" w16cex:dateUtc="2025-11-20T17:08:20.469Z"/>
  <w16cex:commentExtensible w16cex:durableId="0DDA94F8" w16cex:dateUtc="2025-11-20T17:10:38.067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3331C03C" w16cid:durableId="64A2BE78"/>
  <w16cid:commentId w16cid:paraId="5173F43E" w16cid:durableId="0A9F8D3E"/>
  <w16cid:commentId w16cid:paraId="142AED2B" w16cid:durableId="7E4D637E"/>
  <w16cid:commentId w16cid:paraId="03CD80D8" w16cid:durableId="68AC6A3C"/>
  <w16cid:commentId w16cid:paraId="6750E2A3" w16cid:durableId="0DDA94F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AF51AA" w:rsidP="00757B36" w:rsidRDefault="00AF51AA" w14:paraId="3577A64B" w14:textId="77777777">
      <w:pPr>
        <w:spacing w:after="0"/>
      </w:pPr>
      <w:r>
        <w:separator/>
      </w:r>
    </w:p>
  </w:endnote>
  <w:endnote w:type="continuationSeparator" w:id="0">
    <w:p w:rsidR="00AF51AA" w:rsidP="00757B36" w:rsidRDefault="00AF51AA" w14:paraId="2F32E041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du wp14">
  <w:sdt>
    <w:sdtPr>
      <w:rPr>
        <w:lang w:val="es-ES"/>
      </w:rPr>
      <w:id w:val="-1071572585"/>
      <w:docPartObj>
        <w:docPartGallery w:val="Page Numbers (Bottom of Page)"/>
        <w:docPartUnique/>
      </w:docPartObj>
    </w:sdtPr>
    <w:sdtContent>
      <w:p w:rsidRPr="009560BE" w:rsidR="00B66D83" w:rsidP="00B66D83" w:rsidRDefault="00B66D83" w14:paraId="2B9CA7B3" w14:textId="77777777">
        <w:pPr>
          <w:spacing w:after="0" w:line="276" w:lineRule="auto"/>
          <w:rPr>
            <w:rFonts w:ascii="Verdana" w:hAnsi="Verdana"/>
            <w:color w:val="000000"/>
            <w:sz w:val="16"/>
            <w:szCs w:val="16"/>
            <w:shd w:val="clear" w:color="auto" w:fill="FFFFFF"/>
          </w:rPr>
        </w:pPr>
        <w:r w:rsidRPr="009560BE">
          <w:rPr>
            <w:rFonts w:ascii="Verdana" w:hAnsi="Verdana"/>
            <w:color w:val="000000"/>
            <w:sz w:val="16"/>
            <w:szCs w:val="16"/>
            <w:shd w:val="clear" w:color="auto" w:fill="FFFFFF"/>
          </w:rPr>
          <w:t xml:space="preserve">El presente documento se elaboró en el marco de ejecución del </w:t>
        </w:r>
        <w:r w:rsidRPr="009B59F5">
          <w:rPr>
            <w:rFonts w:ascii="Verdana" w:hAnsi="Verdana"/>
            <w:color w:val="000000"/>
            <w:sz w:val="16"/>
            <w:szCs w:val="16"/>
            <w:shd w:val="clear" w:color="auto" w:fill="FFFFFF"/>
          </w:rPr>
          <w:t>Contrato No. 410 de 2025– suscrito con ROTORR-MOTOR DE INNOVACIÓN</w:t>
        </w:r>
      </w:p>
      <w:p w:rsidRPr="009560BE" w:rsidR="00B66D83" w:rsidP="00B66D83" w:rsidRDefault="00B66D83" w14:paraId="33DA5791" w14:textId="77777777">
        <w:pPr>
          <w:spacing w:after="0" w:line="276" w:lineRule="auto"/>
          <w:rPr>
            <w:rFonts w:ascii="Verdana" w:hAnsi="Verdana"/>
            <w:color w:val="000000"/>
            <w:sz w:val="16"/>
            <w:szCs w:val="16"/>
            <w:shd w:val="clear" w:color="auto" w:fill="FFFFFF"/>
            <w:lang w:val="en-US"/>
          </w:rPr>
        </w:pPr>
        <w:r>
          <w:rPr>
            <w:lang w:val="es-ES"/>
          </w:rPr>
          <w:t>________________________________________________________________________________</w:t>
        </w:r>
      </w:p>
      <w:p w:rsidRPr="008407C1" w:rsidR="00B66D83" w:rsidP="00B66D83" w:rsidRDefault="00B66D83" w14:paraId="5A5E31D6" w14:textId="77777777">
        <w:pPr>
          <w:spacing w:after="0" w:line="276" w:lineRule="auto"/>
          <w:rPr>
            <w:rFonts w:ascii="Verdana" w:hAnsi="Verdana"/>
            <w:b/>
            <w:bCs/>
            <w:sz w:val="16"/>
            <w:szCs w:val="16"/>
          </w:rPr>
        </w:pPr>
        <w:r w:rsidRPr="008407C1">
          <w:rPr>
            <w:rFonts w:ascii="Times New Roman" w:hAnsi="Times New Roman"/>
            <w:noProof/>
            <w:sz w:val="16"/>
            <w:szCs w:val="16"/>
            <w:lang w:eastAsia="es-CO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458CFC75" wp14:editId="4CBDF0AA">
                  <wp:simplePos x="0" y="0"/>
                  <wp:positionH relativeFrom="column">
                    <wp:posOffset>4616844</wp:posOffset>
                  </wp:positionH>
                  <wp:positionV relativeFrom="paragraph">
                    <wp:posOffset>46681</wp:posOffset>
                  </wp:positionV>
                  <wp:extent cx="1285875" cy="238125"/>
                  <wp:effectExtent l="0" t="0" r="0" b="0"/>
                  <wp:wrapNone/>
                  <wp:docPr id="1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285875" cy="2381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66D83" w:rsidP="00B66D83" w:rsidRDefault="00B66D83" w14:paraId="2CE6C191" w14:textId="77777777">
                              <w:pPr>
                                <w:rPr>
                                  <w:rFonts w:ascii="Verdana" w:hAnsi="Verdana"/>
                                </w:rPr>
                              </w:pPr>
                              <w:r w:rsidRPr="002860EC">
                                <w:rPr>
                                  <w:rFonts w:ascii="Verdana" w:hAnsi="Verdana" w:cs="Arial"/>
                                  <w:color w:val="666666"/>
                                  <w:sz w:val="20"/>
                                  <w:szCs w:val="20"/>
                                  <w:shd w:val="clear" w:color="auto" w:fill="FFFFFF"/>
                                </w:rPr>
                                <w:t>FO-COP-004</w:t>
                              </w:r>
                              <w:r>
                                <w:rPr>
                                  <w:rFonts w:ascii="Verdana" w:hAnsi="Verdana" w:cs="Arial"/>
                                  <w:color w:val="666666"/>
                                  <w:sz w:val="20"/>
                                  <w:szCs w:val="20"/>
                                  <w:shd w:val="clear" w:color="auto" w:fill="FFFFFF"/>
                                </w:rPr>
                                <w:t xml:space="preserve"> V2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 w14:anchorId="13884FAC">
                <v:shapetype id="_x0000_t202" coordsize="21600,21600" o:spt="202" path="m,l,21600r21600,l21600,xe" w14:anchorId="458CFC75">
                  <v:stroke joinstyle="miter"/>
                  <v:path gradientshapeok="t" o:connecttype="rect"/>
                </v:shapetype>
                <v:shape id="Cuadro de texto 1" style="position:absolute;left:0;text-align:left;margin-left:363.55pt;margin-top:3.7pt;width:101.25pt;height:1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spid="_x0000_s102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">
                  <v:textbox>
                    <w:txbxContent>
                      <w:p w:rsidR="00B66D83" w:rsidP="00B66D83" w:rsidRDefault="00B66D83" w14:paraId="7C99C2EF" w14:textId="77777777">
                        <w:pPr>
                          <w:rPr>
                            <w:rFonts w:ascii="Verdana" w:hAnsi="Verdana"/>
                          </w:rPr>
                        </w:pPr>
                        <w:r w:rsidRPr="002860EC">
                          <w:rPr>
                            <w:rFonts w:ascii="Verdana" w:hAnsi="Verdana" w:cs="Arial"/>
                            <w:color w:val="666666"/>
                            <w:sz w:val="20"/>
                            <w:szCs w:val="20"/>
                            <w:shd w:val="clear" w:color="auto" w:fill="FFFFFF"/>
                          </w:rPr>
                          <w:t>FO-COP-004</w:t>
                        </w:r>
                        <w:r>
                          <w:rPr>
                            <w:rFonts w:ascii="Verdana" w:hAnsi="Verdana" w:cs="Arial"/>
                            <w:color w:val="666666"/>
                            <w:sz w:val="20"/>
                            <w:szCs w:val="20"/>
                            <w:shd w:val="clear" w:color="auto" w:fill="FFFFFF"/>
                          </w:rPr>
                          <w:t xml:space="preserve"> V2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8407C1">
          <w:rPr>
            <w:rFonts w:ascii="Verdana" w:hAnsi="Verdana"/>
            <w:b/>
            <w:bCs/>
            <w:sz w:val="16"/>
            <w:szCs w:val="16"/>
          </w:rPr>
          <w:t>SuperSubsidio</w:t>
        </w:r>
      </w:p>
      <w:p w:rsidRPr="008407C1" w:rsidR="00B66D83" w:rsidP="00B66D83" w:rsidRDefault="00B66D83" w14:paraId="6AAAC89D" w14:textId="3BA932A1">
        <w:pPr>
          <w:spacing w:after="0" w:line="276" w:lineRule="auto"/>
          <w:rPr>
            <w:rFonts w:ascii="Verdana" w:hAnsi="Verdana"/>
            <w:color w:val="000000"/>
            <w:sz w:val="16"/>
            <w:szCs w:val="16"/>
            <w:shd w:val="clear" w:color="auto" w:fill="FFFFFF"/>
            <w:lang w:val="en-US"/>
          </w:rPr>
        </w:pPr>
        <w:r w:rsidRPr="008407C1">
          <w:rPr>
            <w:rFonts w:ascii="Verdana" w:hAnsi="Verdana"/>
            <w:sz w:val="16"/>
            <w:szCs w:val="16"/>
          </w:rPr>
          <w:t xml:space="preserve">Dirección: </w:t>
        </w:r>
        <w:r w:rsidRPr="008407C1">
          <w:rPr>
            <w:rFonts w:ascii="Verdana" w:hAnsi="Verdana"/>
            <w:color w:val="000000"/>
            <w:sz w:val="16"/>
            <w:szCs w:val="16"/>
            <w:shd w:val="clear" w:color="auto" w:fill="FFFFFF"/>
          </w:rPr>
          <w:t xml:space="preserve">Carrera 69 No. 25B - 44. </w:t>
        </w:r>
        <w:r w:rsidRPr="008407C1">
          <w:rPr>
            <w:rFonts w:ascii="Verdana" w:hAnsi="Verdana"/>
            <w:color w:val="000000"/>
            <w:sz w:val="16"/>
            <w:szCs w:val="16"/>
            <w:shd w:val="clear" w:color="auto" w:fill="FFFFFF"/>
            <w:lang w:val="en-US"/>
          </w:rPr>
          <w:t xml:space="preserve">Pisos 3, 4 y 7 </w:t>
        </w:r>
      </w:p>
      <w:p w:rsidRPr="008407C1" w:rsidR="00B66D83" w:rsidP="00B66D83" w:rsidRDefault="00B66D83" w14:paraId="34DF2220" w14:textId="4FAA954D">
        <w:pPr>
          <w:spacing w:after="0" w:line="276" w:lineRule="auto"/>
          <w:rPr>
            <w:rFonts w:ascii="Verdana" w:hAnsi="Verdana"/>
            <w:color w:val="000000"/>
            <w:sz w:val="16"/>
            <w:szCs w:val="16"/>
            <w:shd w:val="clear" w:color="auto" w:fill="FFFFFF"/>
            <w:lang w:val="en-US"/>
          </w:rPr>
        </w:pPr>
        <w:proofErr w:type="spellStart"/>
        <w:r w:rsidRPr="008407C1">
          <w:rPr>
            <w:rFonts w:ascii="Verdana" w:hAnsi="Verdana"/>
            <w:color w:val="000000"/>
            <w:sz w:val="16"/>
            <w:szCs w:val="16"/>
            <w:shd w:val="clear" w:color="auto" w:fill="FFFFFF"/>
            <w:lang w:val="en-US"/>
          </w:rPr>
          <w:t>Edificio</w:t>
        </w:r>
        <w:proofErr w:type="spellEnd"/>
        <w:r w:rsidRPr="008407C1">
          <w:rPr>
            <w:rFonts w:ascii="Verdana" w:hAnsi="Verdana"/>
            <w:color w:val="000000"/>
            <w:sz w:val="16"/>
            <w:szCs w:val="16"/>
            <w:shd w:val="clear" w:color="auto" w:fill="FFFFFF"/>
            <w:lang w:val="en-US"/>
          </w:rPr>
          <w:t xml:space="preserve"> World Business Port</w:t>
        </w:r>
      </w:p>
      <w:p w:rsidRPr="008407C1" w:rsidR="00B66D83" w:rsidP="00B66D83" w:rsidRDefault="00B66D83" w14:paraId="6F2CFF76" w14:textId="3CD0E614">
        <w:pPr>
          <w:spacing w:after="0" w:line="276" w:lineRule="auto"/>
          <w:rPr>
            <w:rFonts w:ascii="Verdana" w:hAnsi="Verdana"/>
            <w:color w:val="000000"/>
            <w:sz w:val="16"/>
            <w:szCs w:val="16"/>
            <w:shd w:val="clear" w:color="auto" w:fill="FFFFFF"/>
          </w:rPr>
        </w:pPr>
        <w:r w:rsidRPr="008407C1">
          <w:rPr>
            <w:rFonts w:ascii="Verdana" w:hAnsi="Verdana"/>
            <w:sz w:val="16"/>
            <w:szCs w:val="16"/>
          </w:rPr>
          <w:t xml:space="preserve">Conmutador: (+57) </w:t>
        </w:r>
        <w:r w:rsidRPr="008407C1">
          <w:rPr>
            <w:rFonts w:ascii="Verdana" w:hAnsi="Verdana"/>
            <w:color w:val="000000"/>
            <w:sz w:val="16"/>
            <w:szCs w:val="16"/>
            <w:shd w:val="clear" w:color="auto" w:fill="FFFFFF"/>
          </w:rPr>
          <w:t xml:space="preserve">(601) 348 78 00 </w:t>
        </w:r>
        <w:r w:rsidRPr="008407C1">
          <w:rPr>
            <w:rFonts w:ascii="Verdana" w:hAnsi="Verdana"/>
            <w:sz w:val="16"/>
            <w:szCs w:val="16"/>
          </w:rPr>
          <w:t xml:space="preserve">Línea Gratuita: (+57) </w:t>
        </w:r>
        <w:r w:rsidRPr="008407C1">
          <w:rPr>
            <w:rFonts w:ascii="Verdana" w:hAnsi="Verdana"/>
            <w:color w:val="000000"/>
            <w:sz w:val="16"/>
            <w:szCs w:val="16"/>
            <w:shd w:val="clear" w:color="auto" w:fill="FFFFFF"/>
          </w:rPr>
          <w:t xml:space="preserve">018000 910 110 </w:t>
        </w:r>
      </w:p>
      <w:p w:rsidRPr="00B66D83" w:rsidR="00577009" w:rsidP="00B66D83" w:rsidRDefault="00B66D83" w14:paraId="324BE145" w14:textId="5712FEE4">
        <w:pPr>
          <w:spacing w:after="0" w:line="276" w:lineRule="auto"/>
          <w:rPr>
            <w:sz w:val="16"/>
            <w:szCs w:val="16"/>
          </w:rPr>
        </w:pPr>
        <w:r w:rsidRPr="008407C1">
          <w:rPr>
            <w:rFonts w:ascii="Verdana" w:hAnsi="Verdana"/>
            <w:color w:val="000000"/>
            <w:sz w:val="16"/>
            <w:szCs w:val="16"/>
            <w:shd w:val="clear" w:color="auto" w:fill="FFFFFF"/>
          </w:rPr>
          <w:t>Correo institucional: ssf@ssf.gov.co</w:t>
        </w:r>
      </w:p>
    </w:sdtContent>
    <w:sdtEndPr>
      <w:rPr>
        <w:lang w:val="es-ES"/>
      </w:rPr>
    </w:sdtEndPr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AF51AA" w:rsidP="00757B36" w:rsidRDefault="00AF51AA" w14:paraId="315B2BB5" w14:textId="77777777">
      <w:pPr>
        <w:spacing w:after="0"/>
      </w:pPr>
      <w:r>
        <w:separator/>
      </w:r>
    </w:p>
  </w:footnote>
  <w:footnote w:type="continuationSeparator" w:id="0">
    <w:p w:rsidR="00AF51AA" w:rsidP="00757B36" w:rsidRDefault="00AF51AA" w14:paraId="086399E4" w14:textId="777777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577009" w:rsidRDefault="00B66D83" w14:paraId="5FF8CE25" w14:textId="35176263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8240" behindDoc="0" locked="0" layoutInCell="1" allowOverlap="1" wp14:anchorId="4B676E97" wp14:editId="35A745A3">
          <wp:simplePos x="0" y="0"/>
          <wp:positionH relativeFrom="page">
            <wp:align>left</wp:align>
          </wp:positionH>
          <wp:positionV relativeFrom="paragraph">
            <wp:posOffset>-487045</wp:posOffset>
          </wp:positionV>
          <wp:extent cx="7756370" cy="1235676"/>
          <wp:effectExtent l="0" t="0" r="0" b="0"/>
          <wp:wrapNone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4" b="87526"/>
                  <a:stretch/>
                </pic:blipFill>
                <pic:spPr bwMode="auto">
                  <a:xfrm>
                    <a:off x="0" y="0"/>
                    <a:ext cx="7756370" cy="123567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E21228"/>
    <w:multiLevelType w:val="hybridMultilevel"/>
    <w:tmpl w:val="703E603A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EBA2048"/>
    <w:multiLevelType w:val="hybridMultilevel"/>
    <w:tmpl w:val="5CEAD8D4"/>
    <w:lvl w:ilvl="0" w:tplc="DA7EC360">
      <w:numFmt w:val="bullet"/>
      <w:lvlText w:val="•"/>
      <w:lvlJc w:val="left"/>
      <w:pPr>
        <w:ind w:left="1065" w:hanging="705"/>
      </w:pPr>
      <w:rPr>
        <w:rFonts w:hint="default" w:ascii="Arial" w:hAnsi="Arial" w:cs="Arial" w:eastAsiaTheme="minorHAnsi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AB0755D"/>
    <w:multiLevelType w:val="hybridMultilevel"/>
    <w:tmpl w:val="7BF857E4"/>
    <w:lvl w:ilvl="0" w:tplc="DA7EC360">
      <w:numFmt w:val="bullet"/>
      <w:lvlText w:val="•"/>
      <w:lvlJc w:val="left"/>
      <w:pPr>
        <w:ind w:left="1065" w:hanging="705"/>
      </w:pPr>
      <w:rPr>
        <w:rFonts w:hint="default" w:ascii="Arial" w:hAnsi="Arial" w:cs="Arial" w:eastAsiaTheme="minorHAnsi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AEA328D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5720A4"/>
    <w:multiLevelType w:val="hybridMultilevel"/>
    <w:tmpl w:val="EE4C6DE4"/>
    <w:lvl w:ilvl="0" w:tplc="DA7EC360"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DC67ADF"/>
    <w:multiLevelType w:val="hybridMultilevel"/>
    <w:tmpl w:val="29AE3DA4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F466764"/>
    <w:multiLevelType w:val="hybridMultilevel"/>
    <w:tmpl w:val="536018EE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B893435"/>
    <w:multiLevelType w:val="hybridMultilevel"/>
    <w:tmpl w:val="2BB896D8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281037F"/>
    <w:multiLevelType w:val="multilevel"/>
    <w:tmpl w:val="A0ECF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4BBF1057"/>
    <w:multiLevelType w:val="multilevel"/>
    <w:tmpl w:val="A11C4952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color w:val="auto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4E137484"/>
    <w:multiLevelType w:val="hybridMultilevel"/>
    <w:tmpl w:val="9C96A646"/>
    <w:lvl w:ilvl="0" w:tplc="5B02F0CE">
      <w:start w:val="1"/>
      <w:numFmt w:val="bullet"/>
      <w:lvlText w:val="D"/>
      <w:lvlJc w:val="left"/>
      <w:pPr>
        <w:tabs>
          <w:tab w:val="num" w:pos="720"/>
        </w:tabs>
        <w:ind w:left="720" w:hanging="360"/>
      </w:pPr>
      <w:rPr>
        <w:rFonts w:hint="default" w:ascii="Calibri" w:hAnsi="Calibri"/>
      </w:rPr>
    </w:lvl>
    <w:lvl w:ilvl="1" w:tplc="CD408932" w:tentative="1">
      <w:start w:val="1"/>
      <w:numFmt w:val="bullet"/>
      <w:lvlText w:val="D"/>
      <w:lvlJc w:val="left"/>
      <w:pPr>
        <w:tabs>
          <w:tab w:val="num" w:pos="1440"/>
        </w:tabs>
        <w:ind w:left="1440" w:hanging="360"/>
      </w:pPr>
      <w:rPr>
        <w:rFonts w:hint="default" w:ascii="Calibri" w:hAnsi="Calibri"/>
      </w:rPr>
    </w:lvl>
    <w:lvl w:ilvl="2" w:tplc="B80087BE" w:tentative="1">
      <w:start w:val="1"/>
      <w:numFmt w:val="bullet"/>
      <w:lvlText w:val="D"/>
      <w:lvlJc w:val="left"/>
      <w:pPr>
        <w:tabs>
          <w:tab w:val="num" w:pos="2160"/>
        </w:tabs>
        <w:ind w:left="2160" w:hanging="360"/>
      </w:pPr>
      <w:rPr>
        <w:rFonts w:hint="default" w:ascii="Calibri" w:hAnsi="Calibri"/>
      </w:rPr>
    </w:lvl>
    <w:lvl w:ilvl="3" w:tplc="F45ABAFA" w:tentative="1">
      <w:start w:val="1"/>
      <w:numFmt w:val="bullet"/>
      <w:lvlText w:val="D"/>
      <w:lvlJc w:val="left"/>
      <w:pPr>
        <w:tabs>
          <w:tab w:val="num" w:pos="2880"/>
        </w:tabs>
        <w:ind w:left="2880" w:hanging="360"/>
      </w:pPr>
      <w:rPr>
        <w:rFonts w:hint="default" w:ascii="Calibri" w:hAnsi="Calibri"/>
      </w:rPr>
    </w:lvl>
    <w:lvl w:ilvl="4" w:tplc="8348EE82" w:tentative="1">
      <w:start w:val="1"/>
      <w:numFmt w:val="bullet"/>
      <w:lvlText w:val="D"/>
      <w:lvlJc w:val="left"/>
      <w:pPr>
        <w:tabs>
          <w:tab w:val="num" w:pos="3600"/>
        </w:tabs>
        <w:ind w:left="3600" w:hanging="360"/>
      </w:pPr>
      <w:rPr>
        <w:rFonts w:hint="default" w:ascii="Calibri" w:hAnsi="Calibri"/>
      </w:rPr>
    </w:lvl>
    <w:lvl w:ilvl="5" w:tplc="82B27DF2" w:tentative="1">
      <w:start w:val="1"/>
      <w:numFmt w:val="bullet"/>
      <w:lvlText w:val="D"/>
      <w:lvlJc w:val="left"/>
      <w:pPr>
        <w:tabs>
          <w:tab w:val="num" w:pos="4320"/>
        </w:tabs>
        <w:ind w:left="4320" w:hanging="360"/>
      </w:pPr>
      <w:rPr>
        <w:rFonts w:hint="default" w:ascii="Calibri" w:hAnsi="Calibri"/>
      </w:rPr>
    </w:lvl>
    <w:lvl w:ilvl="6" w:tplc="15C82178" w:tentative="1">
      <w:start w:val="1"/>
      <w:numFmt w:val="bullet"/>
      <w:lvlText w:val="D"/>
      <w:lvlJc w:val="left"/>
      <w:pPr>
        <w:tabs>
          <w:tab w:val="num" w:pos="5040"/>
        </w:tabs>
        <w:ind w:left="5040" w:hanging="360"/>
      </w:pPr>
      <w:rPr>
        <w:rFonts w:hint="default" w:ascii="Calibri" w:hAnsi="Calibri"/>
      </w:rPr>
    </w:lvl>
    <w:lvl w:ilvl="7" w:tplc="38D4AF28" w:tentative="1">
      <w:start w:val="1"/>
      <w:numFmt w:val="bullet"/>
      <w:lvlText w:val="D"/>
      <w:lvlJc w:val="left"/>
      <w:pPr>
        <w:tabs>
          <w:tab w:val="num" w:pos="5760"/>
        </w:tabs>
        <w:ind w:left="5760" w:hanging="360"/>
      </w:pPr>
      <w:rPr>
        <w:rFonts w:hint="default" w:ascii="Calibri" w:hAnsi="Calibri"/>
      </w:rPr>
    </w:lvl>
    <w:lvl w:ilvl="8" w:tplc="3EA6D4C4" w:tentative="1">
      <w:start w:val="1"/>
      <w:numFmt w:val="bullet"/>
      <w:lvlText w:val="D"/>
      <w:lvlJc w:val="left"/>
      <w:pPr>
        <w:tabs>
          <w:tab w:val="num" w:pos="6480"/>
        </w:tabs>
        <w:ind w:left="6480" w:hanging="360"/>
      </w:pPr>
      <w:rPr>
        <w:rFonts w:hint="default" w:ascii="Calibri" w:hAnsi="Calibri"/>
      </w:rPr>
    </w:lvl>
  </w:abstractNum>
  <w:abstractNum w:abstractNumId="11" w15:restartNumberingAfterBreak="0">
    <w:nsid w:val="557825A9"/>
    <w:multiLevelType w:val="hybridMultilevel"/>
    <w:tmpl w:val="1680B28C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5B1C0911"/>
    <w:multiLevelType w:val="multilevel"/>
    <w:tmpl w:val="F048B8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5C4D411D"/>
    <w:multiLevelType w:val="hybridMultilevel"/>
    <w:tmpl w:val="74CAEC76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63C5396C"/>
    <w:multiLevelType w:val="hybridMultilevel"/>
    <w:tmpl w:val="4418DBD6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687117A4"/>
    <w:multiLevelType w:val="hybridMultilevel"/>
    <w:tmpl w:val="60F61F4A"/>
    <w:lvl w:ilvl="0" w:tplc="DA7EC360">
      <w:numFmt w:val="bullet"/>
      <w:lvlText w:val="•"/>
      <w:lvlJc w:val="left"/>
      <w:pPr>
        <w:ind w:left="1080" w:hanging="360"/>
      </w:pPr>
      <w:rPr>
        <w:rFonts w:hint="default" w:ascii="Arial" w:hAnsi="Arial" w:cs="Arial" w:eastAsiaTheme="minorHAnsi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6" w15:restartNumberingAfterBreak="0">
    <w:nsid w:val="68F961F0"/>
    <w:multiLevelType w:val="multilevel"/>
    <w:tmpl w:val="C4F2EB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91B70E8"/>
    <w:multiLevelType w:val="hybridMultilevel"/>
    <w:tmpl w:val="64BE5EF0"/>
    <w:lvl w:ilvl="0" w:tplc="79449DE6">
      <w:start w:val="1"/>
      <w:numFmt w:val="bullet"/>
      <w:lvlText w:val="D"/>
      <w:lvlJc w:val="left"/>
      <w:pPr>
        <w:tabs>
          <w:tab w:val="num" w:pos="720"/>
        </w:tabs>
        <w:ind w:left="720" w:hanging="360"/>
      </w:pPr>
      <w:rPr>
        <w:rFonts w:hint="default" w:ascii="Calibri" w:hAnsi="Calibri"/>
      </w:rPr>
    </w:lvl>
    <w:lvl w:ilvl="1" w:tplc="EB6AD7EE" w:tentative="1">
      <w:start w:val="1"/>
      <w:numFmt w:val="bullet"/>
      <w:lvlText w:val="D"/>
      <w:lvlJc w:val="left"/>
      <w:pPr>
        <w:tabs>
          <w:tab w:val="num" w:pos="1440"/>
        </w:tabs>
        <w:ind w:left="1440" w:hanging="360"/>
      </w:pPr>
      <w:rPr>
        <w:rFonts w:hint="default" w:ascii="Calibri" w:hAnsi="Calibri"/>
      </w:rPr>
    </w:lvl>
    <w:lvl w:ilvl="2" w:tplc="55AC4088" w:tentative="1">
      <w:start w:val="1"/>
      <w:numFmt w:val="bullet"/>
      <w:lvlText w:val="D"/>
      <w:lvlJc w:val="left"/>
      <w:pPr>
        <w:tabs>
          <w:tab w:val="num" w:pos="2160"/>
        </w:tabs>
        <w:ind w:left="2160" w:hanging="360"/>
      </w:pPr>
      <w:rPr>
        <w:rFonts w:hint="default" w:ascii="Calibri" w:hAnsi="Calibri"/>
      </w:rPr>
    </w:lvl>
    <w:lvl w:ilvl="3" w:tplc="119CC988" w:tentative="1">
      <w:start w:val="1"/>
      <w:numFmt w:val="bullet"/>
      <w:lvlText w:val="D"/>
      <w:lvlJc w:val="left"/>
      <w:pPr>
        <w:tabs>
          <w:tab w:val="num" w:pos="2880"/>
        </w:tabs>
        <w:ind w:left="2880" w:hanging="360"/>
      </w:pPr>
      <w:rPr>
        <w:rFonts w:hint="default" w:ascii="Calibri" w:hAnsi="Calibri"/>
      </w:rPr>
    </w:lvl>
    <w:lvl w:ilvl="4" w:tplc="06763340" w:tentative="1">
      <w:start w:val="1"/>
      <w:numFmt w:val="bullet"/>
      <w:lvlText w:val="D"/>
      <w:lvlJc w:val="left"/>
      <w:pPr>
        <w:tabs>
          <w:tab w:val="num" w:pos="3600"/>
        </w:tabs>
        <w:ind w:left="3600" w:hanging="360"/>
      </w:pPr>
      <w:rPr>
        <w:rFonts w:hint="default" w:ascii="Calibri" w:hAnsi="Calibri"/>
      </w:rPr>
    </w:lvl>
    <w:lvl w:ilvl="5" w:tplc="92BA8AD8" w:tentative="1">
      <w:start w:val="1"/>
      <w:numFmt w:val="bullet"/>
      <w:lvlText w:val="D"/>
      <w:lvlJc w:val="left"/>
      <w:pPr>
        <w:tabs>
          <w:tab w:val="num" w:pos="4320"/>
        </w:tabs>
        <w:ind w:left="4320" w:hanging="360"/>
      </w:pPr>
      <w:rPr>
        <w:rFonts w:hint="default" w:ascii="Calibri" w:hAnsi="Calibri"/>
      </w:rPr>
    </w:lvl>
    <w:lvl w:ilvl="6" w:tplc="E24E8A8A" w:tentative="1">
      <w:start w:val="1"/>
      <w:numFmt w:val="bullet"/>
      <w:lvlText w:val="D"/>
      <w:lvlJc w:val="left"/>
      <w:pPr>
        <w:tabs>
          <w:tab w:val="num" w:pos="5040"/>
        </w:tabs>
        <w:ind w:left="5040" w:hanging="360"/>
      </w:pPr>
      <w:rPr>
        <w:rFonts w:hint="default" w:ascii="Calibri" w:hAnsi="Calibri"/>
      </w:rPr>
    </w:lvl>
    <w:lvl w:ilvl="7" w:tplc="4A145434" w:tentative="1">
      <w:start w:val="1"/>
      <w:numFmt w:val="bullet"/>
      <w:lvlText w:val="D"/>
      <w:lvlJc w:val="left"/>
      <w:pPr>
        <w:tabs>
          <w:tab w:val="num" w:pos="5760"/>
        </w:tabs>
        <w:ind w:left="5760" w:hanging="360"/>
      </w:pPr>
      <w:rPr>
        <w:rFonts w:hint="default" w:ascii="Calibri" w:hAnsi="Calibri"/>
      </w:rPr>
    </w:lvl>
    <w:lvl w:ilvl="8" w:tplc="BAC25D34" w:tentative="1">
      <w:start w:val="1"/>
      <w:numFmt w:val="bullet"/>
      <w:lvlText w:val="D"/>
      <w:lvlJc w:val="left"/>
      <w:pPr>
        <w:tabs>
          <w:tab w:val="num" w:pos="6480"/>
        </w:tabs>
        <w:ind w:left="6480" w:hanging="360"/>
      </w:pPr>
      <w:rPr>
        <w:rFonts w:hint="default" w:ascii="Calibri" w:hAnsi="Calibri"/>
      </w:rPr>
    </w:lvl>
  </w:abstractNum>
  <w:abstractNum w:abstractNumId="18" w15:restartNumberingAfterBreak="0">
    <w:nsid w:val="6CAB2A01"/>
    <w:multiLevelType w:val="hybridMultilevel"/>
    <w:tmpl w:val="4704B0F6"/>
    <w:lvl w:ilvl="0" w:tplc="DA7EC360"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71970327"/>
    <w:multiLevelType w:val="hybridMultilevel"/>
    <w:tmpl w:val="5998A7EE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644579503">
    <w:abstractNumId w:val="9"/>
  </w:num>
  <w:num w:numId="2" w16cid:durableId="456995413">
    <w:abstractNumId w:val="8"/>
  </w:num>
  <w:num w:numId="3" w16cid:durableId="1193764403">
    <w:abstractNumId w:val="5"/>
  </w:num>
  <w:num w:numId="4" w16cid:durableId="1993561052">
    <w:abstractNumId w:val="1"/>
  </w:num>
  <w:num w:numId="5" w16cid:durableId="23599506">
    <w:abstractNumId w:val="16"/>
  </w:num>
  <w:num w:numId="6" w16cid:durableId="1258439362">
    <w:abstractNumId w:val="3"/>
  </w:num>
  <w:num w:numId="7" w16cid:durableId="2023317823">
    <w:abstractNumId w:val="12"/>
  </w:num>
  <w:num w:numId="8" w16cid:durableId="2036541535">
    <w:abstractNumId w:val="2"/>
  </w:num>
  <w:num w:numId="9" w16cid:durableId="95830317">
    <w:abstractNumId w:val="18"/>
  </w:num>
  <w:num w:numId="10" w16cid:durableId="404111100">
    <w:abstractNumId w:val="15"/>
  </w:num>
  <w:num w:numId="11" w16cid:durableId="19792726">
    <w:abstractNumId w:val="4"/>
  </w:num>
  <w:num w:numId="12" w16cid:durableId="637686750">
    <w:abstractNumId w:val="9"/>
  </w:num>
  <w:num w:numId="13" w16cid:durableId="1417827727">
    <w:abstractNumId w:val="9"/>
  </w:num>
  <w:num w:numId="14" w16cid:durableId="168638464">
    <w:abstractNumId w:val="9"/>
  </w:num>
  <w:num w:numId="15" w16cid:durableId="971400703">
    <w:abstractNumId w:val="9"/>
  </w:num>
  <w:num w:numId="16" w16cid:durableId="1943419953">
    <w:abstractNumId w:val="9"/>
  </w:num>
  <w:num w:numId="17" w16cid:durableId="1796025055">
    <w:abstractNumId w:val="9"/>
  </w:num>
  <w:num w:numId="18" w16cid:durableId="731780360">
    <w:abstractNumId w:val="9"/>
  </w:num>
  <w:num w:numId="19" w16cid:durableId="2137213092">
    <w:abstractNumId w:val="9"/>
  </w:num>
  <w:num w:numId="20" w16cid:durableId="573783971">
    <w:abstractNumId w:val="9"/>
  </w:num>
  <w:num w:numId="21" w16cid:durableId="561020903">
    <w:abstractNumId w:val="9"/>
  </w:num>
  <w:num w:numId="22" w16cid:durableId="1930918682">
    <w:abstractNumId w:val="19"/>
  </w:num>
  <w:num w:numId="23" w16cid:durableId="1228951599">
    <w:abstractNumId w:val="6"/>
  </w:num>
  <w:num w:numId="24" w16cid:durableId="1789003550">
    <w:abstractNumId w:val="17"/>
  </w:num>
  <w:num w:numId="25" w16cid:durableId="1790969232">
    <w:abstractNumId w:val="10"/>
  </w:num>
  <w:num w:numId="26" w16cid:durableId="2115664372">
    <w:abstractNumId w:val="9"/>
  </w:num>
  <w:num w:numId="27" w16cid:durableId="1143428552">
    <w:abstractNumId w:val="14"/>
  </w:num>
  <w:num w:numId="28" w16cid:durableId="661853696">
    <w:abstractNumId w:val="7"/>
  </w:num>
  <w:num w:numId="29" w16cid:durableId="2144302173">
    <w:abstractNumId w:val="13"/>
  </w:num>
  <w:num w:numId="30" w16cid:durableId="1505046947">
    <w:abstractNumId w:val="0"/>
  </w:num>
  <w:num w:numId="31" w16cid:durableId="839933766">
    <w:abstractNumId w:val="11"/>
  </w:num>
  <w:numIdMacAtCleanup w:val="5"/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Luz Maria Molina Tobar">
    <w15:presenceInfo w15:providerId="AD" w15:userId="S::luz.molinat@ssf.gov.co::07a27c90-b6cf-4ed1-83cc-3b9fc59d9ad7"/>
  </w15:person>
  <w15:person w15:author="Luz Maria Molina Tobar">
    <w15:presenceInfo w15:providerId="AD" w15:userId="S::luz.molinat@ssf.gov.co::07a27c90-b6cf-4ed1-83cc-3b9fc59d9ad7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00000"/>
    <w:rsid w:val="00014AF6"/>
    <w:rsid w:val="00030500"/>
    <w:rsid w:val="00030D26"/>
    <w:rsid w:val="00037D3B"/>
    <w:rsid w:val="0004268D"/>
    <w:rsid w:val="0004438B"/>
    <w:rsid w:val="00060EE4"/>
    <w:rsid w:val="0006172E"/>
    <w:rsid w:val="00073129"/>
    <w:rsid w:val="000A2D90"/>
    <w:rsid w:val="000B1E6A"/>
    <w:rsid w:val="000B7F34"/>
    <w:rsid w:val="000C11E0"/>
    <w:rsid w:val="000E0633"/>
    <w:rsid w:val="000E2A00"/>
    <w:rsid w:val="000E4B55"/>
    <w:rsid w:val="000F6E27"/>
    <w:rsid w:val="001031BA"/>
    <w:rsid w:val="001034F8"/>
    <w:rsid w:val="001066DB"/>
    <w:rsid w:val="001127F1"/>
    <w:rsid w:val="001471A8"/>
    <w:rsid w:val="00147FB5"/>
    <w:rsid w:val="00155E08"/>
    <w:rsid w:val="00162D65"/>
    <w:rsid w:val="00174359"/>
    <w:rsid w:val="00186EA6"/>
    <w:rsid w:val="00193E03"/>
    <w:rsid w:val="001965A0"/>
    <w:rsid w:val="001A189D"/>
    <w:rsid w:val="001A1B41"/>
    <w:rsid w:val="001A3FFC"/>
    <w:rsid w:val="001A40FE"/>
    <w:rsid w:val="001A4966"/>
    <w:rsid w:val="001A60A9"/>
    <w:rsid w:val="001B277A"/>
    <w:rsid w:val="001C3C3D"/>
    <w:rsid w:val="001E0F9B"/>
    <w:rsid w:val="001E39D7"/>
    <w:rsid w:val="001E701F"/>
    <w:rsid w:val="001F0F09"/>
    <w:rsid w:val="001F296B"/>
    <w:rsid w:val="001F713B"/>
    <w:rsid w:val="00200920"/>
    <w:rsid w:val="00202362"/>
    <w:rsid w:val="00203C84"/>
    <w:rsid w:val="002055A0"/>
    <w:rsid w:val="00214E97"/>
    <w:rsid w:val="00216451"/>
    <w:rsid w:val="00233A79"/>
    <w:rsid w:val="002364D0"/>
    <w:rsid w:val="0024417B"/>
    <w:rsid w:val="00245543"/>
    <w:rsid w:val="00255542"/>
    <w:rsid w:val="00256928"/>
    <w:rsid w:val="0026146F"/>
    <w:rsid w:val="002701A8"/>
    <w:rsid w:val="002714EC"/>
    <w:rsid w:val="00276AF4"/>
    <w:rsid w:val="002860EC"/>
    <w:rsid w:val="002868A1"/>
    <w:rsid w:val="00287495"/>
    <w:rsid w:val="00290BE0"/>
    <w:rsid w:val="002A19B1"/>
    <w:rsid w:val="002D0407"/>
    <w:rsid w:val="002D2359"/>
    <w:rsid w:val="002E20E5"/>
    <w:rsid w:val="002F11BA"/>
    <w:rsid w:val="002F4571"/>
    <w:rsid w:val="002F4DA9"/>
    <w:rsid w:val="002F69E8"/>
    <w:rsid w:val="003017E2"/>
    <w:rsid w:val="0030309B"/>
    <w:rsid w:val="0030489C"/>
    <w:rsid w:val="003065CC"/>
    <w:rsid w:val="0031178C"/>
    <w:rsid w:val="00311C51"/>
    <w:rsid w:val="0031391C"/>
    <w:rsid w:val="003225C1"/>
    <w:rsid w:val="00322E89"/>
    <w:rsid w:val="0033557A"/>
    <w:rsid w:val="00343138"/>
    <w:rsid w:val="003537BC"/>
    <w:rsid w:val="00356BAC"/>
    <w:rsid w:val="00357B6F"/>
    <w:rsid w:val="00360EB0"/>
    <w:rsid w:val="00364084"/>
    <w:rsid w:val="003660F0"/>
    <w:rsid w:val="003706FB"/>
    <w:rsid w:val="00377504"/>
    <w:rsid w:val="00392F6B"/>
    <w:rsid w:val="003A6594"/>
    <w:rsid w:val="003B0891"/>
    <w:rsid w:val="003C6413"/>
    <w:rsid w:val="003F4261"/>
    <w:rsid w:val="003F6203"/>
    <w:rsid w:val="00401D0A"/>
    <w:rsid w:val="00415743"/>
    <w:rsid w:val="004219D5"/>
    <w:rsid w:val="004330D9"/>
    <w:rsid w:val="00436E05"/>
    <w:rsid w:val="004374B3"/>
    <w:rsid w:val="00437DF3"/>
    <w:rsid w:val="0044518E"/>
    <w:rsid w:val="004456B4"/>
    <w:rsid w:val="004579D4"/>
    <w:rsid w:val="00473887"/>
    <w:rsid w:val="00476A73"/>
    <w:rsid w:val="004814D6"/>
    <w:rsid w:val="004914D9"/>
    <w:rsid w:val="004930F7"/>
    <w:rsid w:val="00497744"/>
    <w:rsid w:val="004A4E06"/>
    <w:rsid w:val="004E19C9"/>
    <w:rsid w:val="004E3DFC"/>
    <w:rsid w:val="004F49F9"/>
    <w:rsid w:val="005018CE"/>
    <w:rsid w:val="00512D27"/>
    <w:rsid w:val="005175FC"/>
    <w:rsid w:val="005207CC"/>
    <w:rsid w:val="00521611"/>
    <w:rsid w:val="0052576E"/>
    <w:rsid w:val="00526B68"/>
    <w:rsid w:val="0053531B"/>
    <w:rsid w:val="00546B48"/>
    <w:rsid w:val="00560046"/>
    <w:rsid w:val="00577009"/>
    <w:rsid w:val="0058023E"/>
    <w:rsid w:val="00580AE9"/>
    <w:rsid w:val="00593FFE"/>
    <w:rsid w:val="005970D1"/>
    <w:rsid w:val="005A326C"/>
    <w:rsid w:val="005C6132"/>
    <w:rsid w:val="005E3D6A"/>
    <w:rsid w:val="005E6B2D"/>
    <w:rsid w:val="00606357"/>
    <w:rsid w:val="006166BF"/>
    <w:rsid w:val="0062135D"/>
    <w:rsid w:val="00623908"/>
    <w:rsid w:val="00623C64"/>
    <w:rsid w:val="006251AB"/>
    <w:rsid w:val="00630B0C"/>
    <w:rsid w:val="00633606"/>
    <w:rsid w:val="0064339E"/>
    <w:rsid w:val="00646A00"/>
    <w:rsid w:val="0065500C"/>
    <w:rsid w:val="00672F8F"/>
    <w:rsid w:val="006749C5"/>
    <w:rsid w:val="00684A67"/>
    <w:rsid w:val="0068699D"/>
    <w:rsid w:val="00697DF6"/>
    <w:rsid w:val="006A2013"/>
    <w:rsid w:val="006B0564"/>
    <w:rsid w:val="006C4DEC"/>
    <w:rsid w:val="006C64D2"/>
    <w:rsid w:val="006D67C4"/>
    <w:rsid w:val="006F1F75"/>
    <w:rsid w:val="00700B56"/>
    <w:rsid w:val="007076BB"/>
    <w:rsid w:val="00725E87"/>
    <w:rsid w:val="0073685D"/>
    <w:rsid w:val="00747D50"/>
    <w:rsid w:val="00752F27"/>
    <w:rsid w:val="00757B36"/>
    <w:rsid w:val="0076198B"/>
    <w:rsid w:val="007625C3"/>
    <w:rsid w:val="00764495"/>
    <w:rsid w:val="00765093"/>
    <w:rsid w:val="00781782"/>
    <w:rsid w:val="00793270"/>
    <w:rsid w:val="00796FCE"/>
    <w:rsid w:val="007B3C7A"/>
    <w:rsid w:val="007D3F35"/>
    <w:rsid w:val="007E00F7"/>
    <w:rsid w:val="007E6B3E"/>
    <w:rsid w:val="007F11B3"/>
    <w:rsid w:val="007F1A8F"/>
    <w:rsid w:val="007F30AD"/>
    <w:rsid w:val="00817A8C"/>
    <w:rsid w:val="0082144D"/>
    <w:rsid w:val="00830571"/>
    <w:rsid w:val="008403D2"/>
    <w:rsid w:val="008407C1"/>
    <w:rsid w:val="00852204"/>
    <w:rsid w:val="00854191"/>
    <w:rsid w:val="00860989"/>
    <w:rsid w:val="008735F6"/>
    <w:rsid w:val="008803F5"/>
    <w:rsid w:val="008820DC"/>
    <w:rsid w:val="008862B8"/>
    <w:rsid w:val="008878ED"/>
    <w:rsid w:val="0089212D"/>
    <w:rsid w:val="008922D3"/>
    <w:rsid w:val="0089369F"/>
    <w:rsid w:val="008C3AB5"/>
    <w:rsid w:val="008C4F86"/>
    <w:rsid w:val="008D1373"/>
    <w:rsid w:val="008D4454"/>
    <w:rsid w:val="008F367D"/>
    <w:rsid w:val="009019D7"/>
    <w:rsid w:val="00901DAA"/>
    <w:rsid w:val="00905637"/>
    <w:rsid w:val="0091445F"/>
    <w:rsid w:val="009501F5"/>
    <w:rsid w:val="00961FF0"/>
    <w:rsid w:val="009751A3"/>
    <w:rsid w:val="00985237"/>
    <w:rsid w:val="00985DAA"/>
    <w:rsid w:val="009867B1"/>
    <w:rsid w:val="00987ABF"/>
    <w:rsid w:val="00987D48"/>
    <w:rsid w:val="009A41AD"/>
    <w:rsid w:val="009B2FD5"/>
    <w:rsid w:val="009B7392"/>
    <w:rsid w:val="009C07E2"/>
    <w:rsid w:val="009D46D7"/>
    <w:rsid w:val="009E7C09"/>
    <w:rsid w:val="009F0F1C"/>
    <w:rsid w:val="009F57D7"/>
    <w:rsid w:val="00A02886"/>
    <w:rsid w:val="00A05896"/>
    <w:rsid w:val="00A06565"/>
    <w:rsid w:val="00A16797"/>
    <w:rsid w:val="00A21825"/>
    <w:rsid w:val="00A36B11"/>
    <w:rsid w:val="00A51F7D"/>
    <w:rsid w:val="00A5223A"/>
    <w:rsid w:val="00A77C31"/>
    <w:rsid w:val="00A834FA"/>
    <w:rsid w:val="00A8393A"/>
    <w:rsid w:val="00A8735A"/>
    <w:rsid w:val="00AA1E64"/>
    <w:rsid w:val="00AA3155"/>
    <w:rsid w:val="00AC38AF"/>
    <w:rsid w:val="00AD26B9"/>
    <w:rsid w:val="00AD47EA"/>
    <w:rsid w:val="00AD7538"/>
    <w:rsid w:val="00AE74DB"/>
    <w:rsid w:val="00AF307F"/>
    <w:rsid w:val="00AF51AA"/>
    <w:rsid w:val="00B014A6"/>
    <w:rsid w:val="00B122B1"/>
    <w:rsid w:val="00B12BA5"/>
    <w:rsid w:val="00B30DEB"/>
    <w:rsid w:val="00B47226"/>
    <w:rsid w:val="00B5040A"/>
    <w:rsid w:val="00B5309C"/>
    <w:rsid w:val="00B66D83"/>
    <w:rsid w:val="00B73506"/>
    <w:rsid w:val="00B74826"/>
    <w:rsid w:val="00B75D91"/>
    <w:rsid w:val="00B832E3"/>
    <w:rsid w:val="00B87C15"/>
    <w:rsid w:val="00BB06BF"/>
    <w:rsid w:val="00BC0B4F"/>
    <w:rsid w:val="00BE363D"/>
    <w:rsid w:val="00BE7C52"/>
    <w:rsid w:val="00BF01CB"/>
    <w:rsid w:val="00BF0CB7"/>
    <w:rsid w:val="00BF1B0B"/>
    <w:rsid w:val="00BF7B60"/>
    <w:rsid w:val="00C03D03"/>
    <w:rsid w:val="00C061F5"/>
    <w:rsid w:val="00C07E55"/>
    <w:rsid w:val="00C4764F"/>
    <w:rsid w:val="00C47779"/>
    <w:rsid w:val="00C500BF"/>
    <w:rsid w:val="00C60098"/>
    <w:rsid w:val="00C72FC0"/>
    <w:rsid w:val="00C74B61"/>
    <w:rsid w:val="00C80DAD"/>
    <w:rsid w:val="00C80E04"/>
    <w:rsid w:val="00C959E1"/>
    <w:rsid w:val="00CA0622"/>
    <w:rsid w:val="00CA26F4"/>
    <w:rsid w:val="00CA5AFD"/>
    <w:rsid w:val="00CB1B98"/>
    <w:rsid w:val="00CC0D1F"/>
    <w:rsid w:val="00CC4907"/>
    <w:rsid w:val="00CC5CFB"/>
    <w:rsid w:val="00CC6005"/>
    <w:rsid w:val="00CE2798"/>
    <w:rsid w:val="00CE28B6"/>
    <w:rsid w:val="00CF3A40"/>
    <w:rsid w:val="00CF3F5D"/>
    <w:rsid w:val="00CF4533"/>
    <w:rsid w:val="00CF5857"/>
    <w:rsid w:val="00CF58AB"/>
    <w:rsid w:val="00D037E0"/>
    <w:rsid w:val="00D11FFD"/>
    <w:rsid w:val="00D15698"/>
    <w:rsid w:val="00D156A2"/>
    <w:rsid w:val="00D16E9E"/>
    <w:rsid w:val="00D34D20"/>
    <w:rsid w:val="00D367B6"/>
    <w:rsid w:val="00D41457"/>
    <w:rsid w:val="00D5067B"/>
    <w:rsid w:val="00D50C5E"/>
    <w:rsid w:val="00D54DB2"/>
    <w:rsid w:val="00D61623"/>
    <w:rsid w:val="00D72EDC"/>
    <w:rsid w:val="00D735A6"/>
    <w:rsid w:val="00D74653"/>
    <w:rsid w:val="00D8529E"/>
    <w:rsid w:val="00D86ACE"/>
    <w:rsid w:val="00DB0736"/>
    <w:rsid w:val="00DD0BE4"/>
    <w:rsid w:val="00DE28E9"/>
    <w:rsid w:val="00DE485A"/>
    <w:rsid w:val="00DE7554"/>
    <w:rsid w:val="00DF7567"/>
    <w:rsid w:val="00E1179F"/>
    <w:rsid w:val="00E33A0E"/>
    <w:rsid w:val="00E360BB"/>
    <w:rsid w:val="00E43162"/>
    <w:rsid w:val="00E57616"/>
    <w:rsid w:val="00E60868"/>
    <w:rsid w:val="00E638EB"/>
    <w:rsid w:val="00E725EA"/>
    <w:rsid w:val="00E8336F"/>
    <w:rsid w:val="00E9437E"/>
    <w:rsid w:val="00E950C1"/>
    <w:rsid w:val="00EA5320"/>
    <w:rsid w:val="00EB33E7"/>
    <w:rsid w:val="00EC481B"/>
    <w:rsid w:val="00EC7B1F"/>
    <w:rsid w:val="00ED0B45"/>
    <w:rsid w:val="00EE2273"/>
    <w:rsid w:val="00EE64D1"/>
    <w:rsid w:val="00EF727B"/>
    <w:rsid w:val="00F01D3C"/>
    <w:rsid w:val="00F05F32"/>
    <w:rsid w:val="00F16072"/>
    <w:rsid w:val="00F21B38"/>
    <w:rsid w:val="00F30757"/>
    <w:rsid w:val="00F4515A"/>
    <w:rsid w:val="00F518D6"/>
    <w:rsid w:val="00F51A48"/>
    <w:rsid w:val="00F55E9D"/>
    <w:rsid w:val="00F73B5A"/>
    <w:rsid w:val="00F74079"/>
    <w:rsid w:val="00FA163C"/>
    <w:rsid w:val="00FA1A65"/>
    <w:rsid w:val="00FA2972"/>
    <w:rsid w:val="00FA50DE"/>
    <w:rsid w:val="00FB20B6"/>
    <w:rsid w:val="00FB2A05"/>
    <w:rsid w:val="00FB326C"/>
    <w:rsid w:val="00FC2EB2"/>
    <w:rsid w:val="00FC5609"/>
    <w:rsid w:val="00FF09C9"/>
    <w:rsid w:val="00FF2DFC"/>
    <w:rsid w:val="00FF34FC"/>
    <w:rsid w:val="00FF646E"/>
    <w:rsid w:val="084ECBB9"/>
    <w:rsid w:val="0A650931"/>
    <w:rsid w:val="1076B450"/>
    <w:rsid w:val="1444C417"/>
    <w:rsid w:val="18B0BB38"/>
    <w:rsid w:val="1C6D2264"/>
    <w:rsid w:val="2189D896"/>
    <w:rsid w:val="28D8F8CE"/>
    <w:rsid w:val="32BB4B60"/>
    <w:rsid w:val="33AF5821"/>
    <w:rsid w:val="40D60FC7"/>
    <w:rsid w:val="4875A339"/>
    <w:rsid w:val="4A1821C0"/>
    <w:rsid w:val="53495B48"/>
    <w:rsid w:val="57D5F531"/>
    <w:rsid w:val="58C39A37"/>
    <w:rsid w:val="5DBDB6B4"/>
    <w:rsid w:val="5DEEC120"/>
    <w:rsid w:val="62ACA6EC"/>
    <w:rsid w:val="62E2A919"/>
    <w:rsid w:val="63947773"/>
    <w:rsid w:val="6655A023"/>
    <w:rsid w:val="691762B8"/>
    <w:rsid w:val="6964CE61"/>
    <w:rsid w:val="6A0C44FB"/>
    <w:rsid w:val="6A0C44FB"/>
    <w:rsid w:val="78784172"/>
    <w:rsid w:val="7F129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C4308"/>
  <w15:chartTrackingRefBased/>
  <w15:docId w15:val="{82F1AF6E-31FF-4CFD-85E0-BEF35F90808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E4B55"/>
    <w:pPr>
      <w:spacing w:line="240" w:lineRule="auto"/>
      <w:jc w:val="both"/>
    </w:pPr>
    <w:rPr>
      <w:rFonts w:ascii="Arial" w:hAnsi="Arial"/>
      <w:sz w:val="24"/>
    </w:rPr>
  </w:style>
  <w:style w:type="paragraph" w:styleId="Ttulo1">
    <w:name w:val="heading 1"/>
    <w:basedOn w:val="Normal"/>
    <w:link w:val="Ttulo1Car"/>
    <w:uiPriority w:val="1"/>
    <w:qFormat/>
    <w:rsid w:val="00FF09C9"/>
    <w:pPr>
      <w:widowControl w:val="0"/>
      <w:numPr>
        <w:numId w:val="1"/>
      </w:numPr>
      <w:autoSpaceDE w:val="0"/>
      <w:autoSpaceDN w:val="0"/>
      <w:spacing w:after="0"/>
      <w:outlineLvl w:val="0"/>
    </w:pPr>
    <w:rPr>
      <w:rFonts w:eastAsia="Arial" w:cs="Arial"/>
      <w:b/>
      <w:bCs/>
      <w:kern w:val="0"/>
      <w:lang w:val="es-ES"/>
      <w14:ligatures w14:val="none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F09C9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hAnsiTheme="majorHAnsi" w:eastAsiaTheme="majorEastAsia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C64D2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C64D2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C64D2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hAnsiTheme="majorHAnsi"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C64D2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hAnsiTheme="majorHAnsi" w:eastAsiaTheme="majorEastAsia" w:cstheme="majorBidi"/>
      <w:color w:val="1F3763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C64D2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hAnsiTheme="majorHAnsi" w:eastAsiaTheme="majorEastAsia" w:cstheme="majorBidi"/>
      <w:i/>
      <w:iCs/>
      <w:color w:val="1F3763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C64D2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C64D2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/>
    </w:pPr>
  </w:style>
  <w:style w:type="character" w:styleId="EncabezadoCar" w:customStyle="1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/>
    </w:pPr>
  </w:style>
  <w:style w:type="character" w:styleId="PiedepginaCar" w:customStyle="1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styleId="Mencinsinresolver1" w:customStyle="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character" w:styleId="Ttulo1Car" w:customStyle="1">
    <w:name w:val="Título 1 Car"/>
    <w:basedOn w:val="Fuentedeprrafopredeter"/>
    <w:link w:val="Ttulo1"/>
    <w:uiPriority w:val="1"/>
    <w:rsid w:val="00FF09C9"/>
    <w:rPr>
      <w:rFonts w:ascii="Arial" w:hAnsi="Arial" w:eastAsia="Arial" w:cs="Arial"/>
      <w:b/>
      <w:bCs/>
      <w:kern w:val="0"/>
      <w:sz w:val="24"/>
      <w:lang w:val="es-ES"/>
      <w14:ligatures w14:val="none"/>
    </w:rPr>
  </w:style>
  <w:style w:type="character" w:styleId="Ttulo2Car" w:customStyle="1">
    <w:name w:val="Título 2 Car"/>
    <w:basedOn w:val="Fuentedeprrafopredeter"/>
    <w:link w:val="Ttulo2"/>
    <w:uiPriority w:val="9"/>
    <w:rsid w:val="00FF09C9"/>
    <w:rPr>
      <w:rFonts w:asciiTheme="majorHAnsi" w:hAnsiTheme="majorHAnsi" w:eastAsiaTheme="majorEastAsia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Textoindependiente">
    <w:name w:val="Body Text"/>
    <w:basedOn w:val="Normal"/>
    <w:link w:val="TextoindependienteCar"/>
    <w:uiPriority w:val="1"/>
    <w:semiHidden/>
    <w:unhideWhenUsed/>
    <w:qFormat/>
    <w:rsid w:val="00FF09C9"/>
    <w:pPr>
      <w:widowControl w:val="0"/>
      <w:autoSpaceDE w:val="0"/>
      <w:autoSpaceDN w:val="0"/>
      <w:spacing w:after="0"/>
    </w:pPr>
    <w:rPr>
      <w:rFonts w:ascii="Arial MT" w:hAnsi="Arial MT" w:eastAsia="Arial MT" w:cs="Arial MT"/>
      <w:kern w:val="0"/>
      <w:lang w:val="es-ES"/>
      <w14:ligatures w14:val="none"/>
    </w:rPr>
  </w:style>
  <w:style w:type="character" w:styleId="TextoindependienteCar" w:customStyle="1">
    <w:name w:val="Texto independiente Car"/>
    <w:basedOn w:val="Fuentedeprrafopredeter"/>
    <w:link w:val="Textoindependiente"/>
    <w:uiPriority w:val="1"/>
    <w:semiHidden/>
    <w:rsid w:val="00FF09C9"/>
    <w:rPr>
      <w:rFonts w:ascii="Arial MT" w:hAnsi="Arial MT" w:eastAsia="Arial MT" w:cs="Arial MT"/>
      <w:kern w:val="0"/>
      <w:lang w:val="es-ES"/>
      <w14:ligatures w14:val="none"/>
    </w:rPr>
  </w:style>
  <w:style w:type="paragraph" w:styleId="TableParagraph" w:customStyle="1">
    <w:name w:val="Table Paragraph"/>
    <w:basedOn w:val="Normal"/>
    <w:uiPriority w:val="1"/>
    <w:qFormat/>
    <w:rsid w:val="00FF09C9"/>
    <w:pPr>
      <w:widowControl w:val="0"/>
      <w:autoSpaceDE w:val="0"/>
      <w:autoSpaceDN w:val="0"/>
      <w:spacing w:after="0"/>
    </w:pPr>
    <w:rPr>
      <w:rFonts w:ascii="Arial MT" w:hAnsi="Arial MT" w:eastAsia="Arial MT" w:cs="Arial MT"/>
      <w:kern w:val="0"/>
      <w:lang w:val="es-ES"/>
      <w14:ligatures w14:val="none"/>
    </w:rPr>
  </w:style>
  <w:style w:type="table" w:styleId="TableNormal" w:customStyle="1">
    <w:name w:val="Table Normal"/>
    <w:uiPriority w:val="2"/>
    <w:semiHidden/>
    <w:qFormat/>
    <w:rsid w:val="00FF09C9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TDC">
    <w:name w:val="TOC Heading"/>
    <w:basedOn w:val="Ttulo1"/>
    <w:next w:val="Normal"/>
    <w:uiPriority w:val="39"/>
    <w:unhideWhenUsed/>
    <w:qFormat/>
    <w:rsid w:val="00FF34FC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hAnsiTheme="majorHAnsi" w:eastAsiaTheme="majorEastAsia" w:cstheme="majorBidi"/>
      <w:b w:val="0"/>
      <w:bCs w:val="0"/>
      <w:color w:val="2F5496" w:themeColor="accent1" w:themeShade="BF"/>
      <w:sz w:val="32"/>
      <w:szCs w:val="32"/>
      <w:lang w:val="es-CO"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FF34FC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FF34FC"/>
    <w:pPr>
      <w:spacing w:after="100"/>
      <w:ind w:left="220"/>
    </w:pPr>
  </w:style>
  <w:style w:type="paragraph" w:styleId="Textonotapie">
    <w:name w:val="footnote text"/>
    <w:basedOn w:val="Normal"/>
    <w:uiPriority w:val="99"/>
    <w:semiHidden/>
    <w:unhideWhenUsed/>
    <w:rsid w:val="1444C417"/>
    <w:pPr>
      <w:spacing w:after="0"/>
    </w:pPr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6C64D2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6C64D2"/>
    <w:rPr>
      <w:rFonts w:asciiTheme="majorHAnsi" w:hAnsiTheme="majorHAnsi" w:eastAsiaTheme="majorEastAsia" w:cstheme="majorBidi"/>
      <w:i/>
      <w:iCs/>
      <w:color w:val="2F5496" w:themeColor="accent1" w:themeShade="BF"/>
      <w:sz w:val="24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6C64D2"/>
    <w:rPr>
      <w:rFonts w:asciiTheme="majorHAnsi" w:hAnsiTheme="majorHAnsi" w:eastAsiaTheme="majorEastAsia" w:cstheme="majorBidi"/>
      <w:color w:val="2F5496" w:themeColor="accent1" w:themeShade="BF"/>
      <w:sz w:val="24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6C64D2"/>
    <w:rPr>
      <w:rFonts w:asciiTheme="majorHAnsi" w:hAnsiTheme="majorHAnsi" w:eastAsiaTheme="majorEastAsia" w:cstheme="majorBidi"/>
      <w:color w:val="1F3763" w:themeColor="accent1" w:themeShade="7F"/>
      <w:sz w:val="24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6C64D2"/>
    <w:rPr>
      <w:rFonts w:asciiTheme="majorHAnsi" w:hAnsiTheme="majorHAnsi" w:eastAsiaTheme="majorEastAsia" w:cstheme="majorBidi"/>
      <w:i/>
      <w:iCs/>
      <w:color w:val="1F3763" w:themeColor="accent1" w:themeShade="7F"/>
      <w:sz w:val="24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6C64D2"/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6C64D2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paragraph" w:styleId="TDC3">
    <w:name w:val="toc 3"/>
    <w:basedOn w:val="Normal"/>
    <w:next w:val="Normal"/>
    <w:autoRedefine/>
    <w:uiPriority w:val="39"/>
    <w:unhideWhenUsed/>
    <w:rsid w:val="001F713B"/>
    <w:pPr>
      <w:spacing w:after="100" w:line="278" w:lineRule="auto"/>
      <w:ind w:left="480"/>
    </w:pPr>
    <w:rPr>
      <w:rFonts w:eastAsiaTheme="minorEastAsia"/>
      <w:szCs w:val="24"/>
      <w:lang w:eastAsia="es-CO"/>
    </w:rPr>
  </w:style>
  <w:style w:type="paragraph" w:styleId="TDC4">
    <w:name w:val="toc 4"/>
    <w:basedOn w:val="Normal"/>
    <w:next w:val="Normal"/>
    <w:autoRedefine/>
    <w:uiPriority w:val="39"/>
    <w:unhideWhenUsed/>
    <w:rsid w:val="001F713B"/>
    <w:pPr>
      <w:spacing w:after="100" w:line="278" w:lineRule="auto"/>
      <w:ind w:left="720"/>
    </w:pPr>
    <w:rPr>
      <w:rFonts w:eastAsiaTheme="minorEastAsia"/>
      <w:szCs w:val="24"/>
      <w:lang w:eastAsia="es-CO"/>
    </w:rPr>
  </w:style>
  <w:style w:type="paragraph" w:styleId="TDC5">
    <w:name w:val="toc 5"/>
    <w:basedOn w:val="Normal"/>
    <w:next w:val="Normal"/>
    <w:autoRedefine/>
    <w:uiPriority w:val="39"/>
    <w:unhideWhenUsed/>
    <w:rsid w:val="001F713B"/>
    <w:pPr>
      <w:spacing w:after="100" w:line="278" w:lineRule="auto"/>
      <w:ind w:left="960"/>
    </w:pPr>
    <w:rPr>
      <w:rFonts w:eastAsiaTheme="minorEastAsia"/>
      <w:szCs w:val="24"/>
      <w:lang w:eastAsia="es-CO"/>
    </w:rPr>
  </w:style>
  <w:style w:type="paragraph" w:styleId="TDC6">
    <w:name w:val="toc 6"/>
    <w:basedOn w:val="Normal"/>
    <w:next w:val="Normal"/>
    <w:autoRedefine/>
    <w:uiPriority w:val="39"/>
    <w:unhideWhenUsed/>
    <w:rsid w:val="001F713B"/>
    <w:pPr>
      <w:spacing w:after="100" w:line="278" w:lineRule="auto"/>
      <w:ind w:left="1200"/>
    </w:pPr>
    <w:rPr>
      <w:rFonts w:eastAsiaTheme="minorEastAsia"/>
      <w:szCs w:val="24"/>
      <w:lang w:eastAsia="es-CO"/>
    </w:rPr>
  </w:style>
  <w:style w:type="paragraph" w:styleId="TDC7">
    <w:name w:val="toc 7"/>
    <w:basedOn w:val="Normal"/>
    <w:next w:val="Normal"/>
    <w:autoRedefine/>
    <w:uiPriority w:val="39"/>
    <w:unhideWhenUsed/>
    <w:rsid w:val="001F713B"/>
    <w:pPr>
      <w:spacing w:after="100" w:line="278" w:lineRule="auto"/>
      <w:ind w:left="1440"/>
    </w:pPr>
    <w:rPr>
      <w:rFonts w:eastAsiaTheme="minorEastAsia"/>
      <w:szCs w:val="24"/>
      <w:lang w:eastAsia="es-CO"/>
    </w:rPr>
  </w:style>
  <w:style w:type="paragraph" w:styleId="TDC8">
    <w:name w:val="toc 8"/>
    <w:basedOn w:val="Normal"/>
    <w:next w:val="Normal"/>
    <w:autoRedefine/>
    <w:uiPriority w:val="39"/>
    <w:unhideWhenUsed/>
    <w:rsid w:val="001F713B"/>
    <w:pPr>
      <w:spacing w:after="100" w:line="278" w:lineRule="auto"/>
      <w:ind w:left="1680"/>
    </w:pPr>
    <w:rPr>
      <w:rFonts w:eastAsiaTheme="minorEastAsia"/>
      <w:szCs w:val="24"/>
      <w:lang w:eastAsia="es-CO"/>
    </w:rPr>
  </w:style>
  <w:style w:type="paragraph" w:styleId="TDC9">
    <w:name w:val="toc 9"/>
    <w:basedOn w:val="Normal"/>
    <w:next w:val="Normal"/>
    <w:autoRedefine/>
    <w:uiPriority w:val="39"/>
    <w:unhideWhenUsed/>
    <w:rsid w:val="001F713B"/>
    <w:pPr>
      <w:spacing w:after="100" w:line="278" w:lineRule="auto"/>
      <w:ind w:left="1920"/>
    </w:pPr>
    <w:rPr>
      <w:rFonts w:eastAsiaTheme="minorEastAsia"/>
      <w:szCs w:val="24"/>
      <w:lang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1F713B"/>
    <w:rPr>
      <w:color w:val="605E5C"/>
      <w:shd w:val="clear" w:color="auto" w:fill="E1DFDD"/>
    </w:rPr>
  </w:style>
  <w:style w:type="paragraph" w:styleId="Descripcin">
    <w:name w:val="caption"/>
    <w:basedOn w:val="Normal"/>
    <w:next w:val="Normal"/>
    <w:uiPriority w:val="35"/>
    <w:unhideWhenUsed/>
    <w:qFormat/>
    <w:rsid w:val="009E7C09"/>
    <w:pPr>
      <w:spacing w:after="200"/>
    </w:pPr>
    <w:rPr>
      <w:i/>
      <w:iCs/>
      <w:color w:val="44546A" w:themeColor="text2"/>
      <w:sz w:val="18"/>
      <w:szCs w:val="18"/>
    </w:rPr>
  </w:style>
  <w:style w:type="paragraph" w:styleId="Default" w:customStyle="1">
    <w:name w:val="Default"/>
    <w:rsid w:val="0098523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table" w:styleId="Tablaconcuadrcula">
    <w:name w:val="Table Grid"/>
    <w:basedOn w:val="Tablanormal"/>
    <w:uiPriority w:val="39"/>
    <w:rsid w:val="009751A3"/>
    <w:pPr>
      <w:spacing w:after="0" w:line="240" w:lineRule="auto"/>
    </w:pPr>
    <w:rPr>
      <w:kern w:val="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0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Relationship Type="http://schemas.openxmlformats.org/officeDocument/2006/relationships/comments" Target="comments.xml" Id="Rd708383311fe4230" /><Relationship Type="http://schemas.microsoft.com/office/2016/09/relationships/commentsIds" Target="commentsIds.xml" Id="R6457399cb76d418c" /><Relationship Type="http://schemas.microsoft.com/office/2011/relationships/commentsExtended" Target="commentsExtended.xml" Id="R07f0fbc573a64329" /><Relationship Type="http://schemas.microsoft.com/office/2018/08/relationships/commentsExtensible" Target="commentsExtensible.xml" Id="R1d06736d2f9f4192" /><Relationship Type="http://schemas.microsoft.com/office/2011/relationships/people" Target="people.xml" Id="R391adccc5f3446b3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472b92-a35d-4c90-87e0-6e1d56bbdb10">
      <Terms xmlns="http://schemas.microsoft.com/office/infopath/2007/PartnerControls"/>
    </lcf76f155ced4ddcb4097134ff3c332f>
    <TaxCatchAll xmlns="12ad8807-efcc-4e34-86f7-7bb816076cb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D012D80ED25F5468B065B9DDCBA8974" ma:contentTypeVersion="15" ma:contentTypeDescription="Crear nuevo documento." ma:contentTypeScope="" ma:versionID="8be3ef76f1dd0e66702b201db08ecd8e">
  <xsd:schema xmlns:xsd="http://www.w3.org/2001/XMLSchema" xmlns:xs="http://www.w3.org/2001/XMLSchema" xmlns:p="http://schemas.microsoft.com/office/2006/metadata/properties" xmlns:ns2="b2472b92-a35d-4c90-87e0-6e1d56bbdb10" xmlns:ns3="12ad8807-efcc-4e34-86f7-7bb816076cb0" targetNamespace="http://schemas.microsoft.com/office/2006/metadata/properties" ma:root="true" ma:fieldsID="3fbd9143b252acc09f58b3f70018af6d" ns2:_="" ns3:_="">
    <xsd:import namespace="b2472b92-a35d-4c90-87e0-6e1d56bbdb10"/>
    <xsd:import namespace="12ad8807-efcc-4e34-86f7-7bb816076c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472b92-a35d-4c90-87e0-6e1d56bbdb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948fd872-4201-4751-be84-a588904617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ad8807-efcc-4e34-86f7-7bb816076c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3ef4330-5d68-4433-8979-e0506f1d36a0}" ma:internalName="TaxCatchAll" ma:showField="CatchAllData" ma:web="12ad8807-efcc-4e34-86f7-7bb816076c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GostName.XSL" StyleName="GOST - Orden de nombre" Version="2003"/>
</file>

<file path=customXml/itemProps1.xml><?xml version="1.0" encoding="utf-8"?>
<ds:datastoreItem xmlns:ds="http://schemas.openxmlformats.org/officeDocument/2006/customXml" ds:itemID="{AF2537E6-418B-4B5D-B048-32A6C3501738}">
  <ds:schemaRefs>
    <ds:schemaRef ds:uri="http://schemas.microsoft.com/office/2006/metadata/properties"/>
    <ds:schemaRef ds:uri="http://schemas.microsoft.com/office/infopath/2007/PartnerControls"/>
    <ds:schemaRef ds:uri="b2472b92-a35d-4c90-87e0-6e1d56bbdb10"/>
    <ds:schemaRef ds:uri="12ad8807-efcc-4e34-86f7-7bb816076cb0"/>
  </ds:schemaRefs>
</ds:datastoreItem>
</file>

<file path=customXml/itemProps2.xml><?xml version="1.0" encoding="utf-8"?>
<ds:datastoreItem xmlns:ds="http://schemas.openxmlformats.org/officeDocument/2006/customXml" ds:itemID="{1040F8F5-A707-4962-9CCE-286654086B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472b92-a35d-4c90-87e0-6e1d56bbdb10"/>
    <ds:schemaRef ds:uri="12ad8807-efcc-4e34-86f7-7bb816076c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E4EC3B-C580-468C-B7B7-3410E0D68F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371C83-FFAB-4606-BC7A-A6B29F152A18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William Camilo  Baracaldo Godoy</dc:creator>
  <keywords/>
  <dc:description/>
  <lastModifiedBy>Luz Maria Molina Tobar</lastModifiedBy>
  <revision>29</revision>
  <lastPrinted>2023-05-07T17:22:00.0000000Z</lastPrinted>
  <dcterms:created xsi:type="dcterms:W3CDTF">2025-11-12T17:40:00.0000000Z</dcterms:created>
  <dcterms:modified xsi:type="dcterms:W3CDTF">2025-11-20T17:10:44.5351543Z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0x010100FD012D80ED25F5468B065B9DDCBA8974</vt:lpwstr>
  </property>
</Properties>
</file>